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6C" w:rsidRPr="000014A1" w:rsidRDefault="00A32B6C" w:rsidP="00A32B6C">
      <w:pPr>
        <w:spacing w:line="560" w:lineRule="exact"/>
        <w:jc w:val="center"/>
        <w:rPr>
          <w:rFonts w:ascii="方正小标宋简体" w:eastAsia="方正小标宋简体" w:hAnsi="华文中宋"/>
          <w:color w:val="000000"/>
          <w:sz w:val="44"/>
          <w:szCs w:val="36"/>
        </w:rPr>
      </w:pPr>
      <w:r w:rsidRPr="008577B9">
        <w:rPr>
          <w:rFonts w:ascii="方正小标宋简体" w:eastAsia="方正小标宋简体" w:hAnsi="华文中宋" w:hint="eastAsia"/>
          <w:color w:val="000000"/>
          <w:sz w:val="44"/>
          <w:szCs w:val="36"/>
        </w:rPr>
        <w:t>中国新闻奖新闻漫画参评作品推荐表</w:t>
      </w:r>
    </w:p>
    <w:tbl>
      <w:tblPr>
        <w:tblW w:w="5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1363"/>
        <w:gridCol w:w="1134"/>
        <w:gridCol w:w="821"/>
        <w:gridCol w:w="841"/>
        <w:gridCol w:w="841"/>
        <w:gridCol w:w="837"/>
        <w:gridCol w:w="224"/>
        <w:gridCol w:w="222"/>
        <w:gridCol w:w="2077"/>
      </w:tblGrid>
      <w:tr w:rsidR="004C15B4" w:rsidTr="00AA220E">
        <w:trPr>
          <w:trHeight w:val="868"/>
          <w:jc w:val="center"/>
        </w:trPr>
        <w:tc>
          <w:tcPr>
            <w:tcW w:w="487" w:type="pct"/>
            <w:vAlign w:val="center"/>
          </w:tcPr>
          <w:p w:rsidR="00A32B6C" w:rsidRDefault="00A32B6C" w:rsidP="00DF66A2">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标题</w:t>
            </w:r>
          </w:p>
        </w:tc>
        <w:tc>
          <w:tcPr>
            <w:tcW w:w="1790" w:type="pct"/>
            <w:gridSpan w:val="3"/>
            <w:vAlign w:val="center"/>
          </w:tcPr>
          <w:p w:rsidR="00A32B6C" w:rsidRDefault="00A32B6C" w:rsidP="00DF66A2">
            <w:pPr>
              <w:widowControl/>
              <w:snapToGrid w:val="0"/>
              <w:rPr>
                <w:rFonts w:ascii="仿宋_GB2312" w:eastAsia="仿宋_GB2312" w:hAnsi="仿宋"/>
                <w:color w:val="000000"/>
                <w:sz w:val="28"/>
                <w:szCs w:val="28"/>
              </w:rPr>
            </w:pPr>
            <w:r>
              <w:rPr>
                <w:rFonts w:ascii="仿宋_GB2312" w:eastAsia="仿宋_GB2312" w:hAnsi="仿宋" w:hint="eastAsia"/>
                <w:color w:val="000000"/>
                <w:sz w:val="28"/>
                <w:szCs w:val="28"/>
              </w:rPr>
              <w:t>人间好时节丨中秋：湖山圆月共此时</w:t>
            </w:r>
          </w:p>
        </w:tc>
        <w:tc>
          <w:tcPr>
            <w:tcW w:w="1360" w:type="pct"/>
            <w:gridSpan w:val="3"/>
            <w:vAlign w:val="center"/>
          </w:tcPr>
          <w:p w:rsidR="00A32B6C" w:rsidRDefault="00A32B6C" w:rsidP="00DF66A2">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作品类别</w:t>
            </w:r>
          </w:p>
        </w:tc>
        <w:tc>
          <w:tcPr>
            <w:tcW w:w="1362" w:type="pct"/>
            <w:gridSpan w:val="3"/>
            <w:vAlign w:val="center"/>
          </w:tcPr>
          <w:p w:rsidR="00A32B6C" w:rsidRDefault="00A32B6C" w:rsidP="00DF66A2">
            <w:pPr>
              <w:spacing w:line="440" w:lineRule="exact"/>
              <w:jc w:val="center"/>
              <w:rPr>
                <w:rFonts w:ascii="仿宋" w:eastAsia="仿宋" w:hAnsi="仿宋"/>
                <w:color w:val="000000"/>
                <w:sz w:val="28"/>
              </w:rPr>
            </w:pPr>
            <w:r>
              <w:rPr>
                <w:rFonts w:ascii="仿宋" w:eastAsia="仿宋" w:hAnsi="仿宋" w:hint="eastAsia"/>
                <w:color w:val="000000"/>
                <w:sz w:val="28"/>
              </w:rPr>
              <w:t>新闻漫画</w:t>
            </w:r>
            <w:r>
              <w:rPr>
                <w:rFonts w:ascii="仿宋" w:eastAsia="仿宋" w:hAnsi="仿宋" w:hint="eastAsia"/>
                <w:color w:val="000000"/>
                <w:sz w:val="28"/>
                <w:u w:val="single"/>
              </w:rPr>
              <w:t xml:space="preserve"> 动画 </w:t>
            </w:r>
            <w:r>
              <w:rPr>
                <w:rFonts w:ascii="仿宋" w:eastAsia="仿宋" w:hAnsi="仿宋" w:hint="eastAsia"/>
                <w:color w:val="000000"/>
                <w:sz w:val="28"/>
              </w:rPr>
              <w:t>类</w:t>
            </w:r>
          </w:p>
          <w:p w:rsidR="00A32B6C" w:rsidRDefault="00A32B6C" w:rsidP="00DF66A2">
            <w:pPr>
              <w:spacing w:line="320" w:lineRule="exact"/>
              <w:rPr>
                <w:rFonts w:ascii="仿宋" w:eastAsia="仿宋" w:hAnsi="仿宋"/>
                <w:color w:val="000000"/>
                <w:sz w:val="28"/>
              </w:rPr>
            </w:pPr>
            <w:r>
              <w:rPr>
                <w:rFonts w:ascii="仿宋" w:eastAsia="仿宋" w:hAnsi="仿宋" w:hint="eastAsia"/>
                <w:color w:val="000000"/>
                <w:sz w:val="22"/>
              </w:rPr>
              <w:t>(单幅/组画(长图)/动画/国际传播)</w:t>
            </w:r>
          </w:p>
        </w:tc>
      </w:tr>
      <w:tr w:rsidR="004C15B4" w:rsidTr="00AA220E">
        <w:trPr>
          <w:trHeight w:hRule="exact" w:val="628"/>
          <w:jc w:val="center"/>
        </w:trPr>
        <w:tc>
          <w:tcPr>
            <w:tcW w:w="487" w:type="pct"/>
            <w:vAlign w:val="center"/>
          </w:tcPr>
          <w:p w:rsidR="00A32B6C" w:rsidRDefault="00A32B6C" w:rsidP="00DF66A2">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作者</w:t>
            </w:r>
          </w:p>
        </w:tc>
        <w:tc>
          <w:tcPr>
            <w:tcW w:w="1790" w:type="pct"/>
            <w:gridSpan w:val="3"/>
            <w:vAlign w:val="center"/>
          </w:tcPr>
          <w:p w:rsidR="00A32B6C" w:rsidRDefault="00257F6E" w:rsidP="00DF66A2">
            <w:pPr>
              <w:spacing w:line="260" w:lineRule="exact"/>
              <w:rPr>
                <w:rFonts w:ascii="仿宋" w:eastAsia="仿宋" w:hAnsi="仿宋"/>
                <w:color w:val="000000"/>
                <w:szCs w:val="21"/>
              </w:rPr>
            </w:pPr>
            <w:r>
              <w:rPr>
                <w:rFonts w:ascii="仿宋" w:eastAsia="仿宋" w:hAnsi="仿宋" w:hint="eastAsia"/>
                <w:color w:val="000000"/>
                <w:szCs w:val="21"/>
              </w:rPr>
              <w:t>集体</w:t>
            </w:r>
            <w:r w:rsidR="0056482E">
              <w:rPr>
                <w:rFonts w:ascii="仿宋" w:eastAsia="仿宋" w:hAnsi="仿宋" w:hint="eastAsia"/>
                <w:color w:val="000000"/>
                <w:szCs w:val="21"/>
              </w:rPr>
              <w:t>（后附名单）</w:t>
            </w:r>
          </w:p>
        </w:tc>
        <w:tc>
          <w:tcPr>
            <w:tcW w:w="1360" w:type="pct"/>
            <w:gridSpan w:val="3"/>
            <w:vAlign w:val="center"/>
          </w:tcPr>
          <w:p w:rsidR="00A32B6C" w:rsidRDefault="00A32B6C" w:rsidP="00DF66A2">
            <w:pPr>
              <w:widowControl/>
              <w:spacing w:line="400" w:lineRule="exact"/>
              <w:jc w:val="center"/>
              <w:rPr>
                <w:rFonts w:ascii="仿宋_GB2312" w:eastAsia="仿宋_GB2312" w:hAnsi="仿宋"/>
                <w:b/>
                <w:color w:val="000000"/>
                <w:sz w:val="28"/>
                <w:szCs w:val="28"/>
              </w:rPr>
            </w:pPr>
            <w:r>
              <w:rPr>
                <w:rFonts w:ascii="华文中宋" w:eastAsia="华文中宋" w:hAnsi="华文中宋" w:hint="eastAsia"/>
                <w:color w:val="000000"/>
                <w:sz w:val="28"/>
                <w:szCs w:val="20"/>
              </w:rPr>
              <w:t>编辑</w:t>
            </w:r>
          </w:p>
        </w:tc>
        <w:tc>
          <w:tcPr>
            <w:tcW w:w="1362" w:type="pct"/>
            <w:gridSpan w:val="3"/>
            <w:vAlign w:val="center"/>
          </w:tcPr>
          <w:p w:rsidR="00A32B6C" w:rsidRDefault="00795E0F" w:rsidP="00DF66A2">
            <w:pPr>
              <w:spacing w:line="260" w:lineRule="exact"/>
              <w:rPr>
                <w:rFonts w:ascii="仿宋_GB2312" w:eastAsia="仿宋_GB2312" w:hAnsi="仿宋"/>
                <w:color w:val="000000"/>
                <w:sz w:val="28"/>
                <w:szCs w:val="28"/>
              </w:rPr>
            </w:pPr>
            <w:r>
              <w:rPr>
                <w:rFonts w:ascii="仿宋_GB2312" w:eastAsia="仿宋_GB2312" w:hAnsi="仿宋"/>
                <w:color w:val="000000"/>
                <w:sz w:val="28"/>
                <w:szCs w:val="28"/>
              </w:rPr>
              <w:t>集体</w:t>
            </w:r>
            <w:r w:rsidR="00CD28CF">
              <w:rPr>
                <w:rFonts w:ascii="仿宋_GB2312" w:eastAsia="仿宋_GB2312" w:hAnsi="仿宋"/>
                <w:color w:val="000000"/>
                <w:sz w:val="28"/>
                <w:szCs w:val="28"/>
              </w:rPr>
              <w:t>（</w:t>
            </w:r>
            <w:r w:rsidR="00CD28CF">
              <w:rPr>
                <w:rFonts w:ascii="仿宋_GB2312" w:eastAsia="仿宋_GB2312" w:hAnsi="仿宋" w:hint="eastAsia"/>
                <w:color w:val="000000"/>
                <w:sz w:val="28"/>
                <w:szCs w:val="28"/>
              </w:rPr>
              <w:t>后附名单</w:t>
            </w:r>
            <w:r w:rsidR="00CD28CF">
              <w:rPr>
                <w:rFonts w:ascii="仿宋_GB2312" w:eastAsia="仿宋_GB2312" w:hAnsi="仿宋"/>
                <w:color w:val="000000"/>
                <w:sz w:val="28"/>
                <w:szCs w:val="28"/>
              </w:rPr>
              <w:t>）</w:t>
            </w:r>
          </w:p>
        </w:tc>
      </w:tr>
      <w:tr w:rsidR="004C15B4" w:rsidTr="00AA220E">
        <w:trPr>
          <w:trHeight w:hRule="exact" w:val="850"/>
          <w:jc w:val="center"/>
        </w:trPr>
        <w:tc>
          <w:tcPr>
            <w:tcW w:w="487" w:type="pct"/>
            <w:vAlign w:val="center"/>
          </w:tcPr>
          <w:p w:rsidR="00A32B6C" w:rsidRPr="00FD0586" w:rsidRDefault="00A32B6C" w:rsidP="00DF66A2">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t>原创单位</w:t>
            </w:r>
          </w:p>
        </w:tc>
        <w:tc>
          <w:tcPr>
            <w:tcW w:w="1790" w:type="pct"/>
            <w:gridSpan w:val="3"/>
            <w:vAlign w:val="center"/>
          </w:tcPr>
          <w:p w:rsidR="00A32B6C" w:rsidRDefault="00A32B6C" w:rsidP="00DF66A2">
            <w:pPr>
              <w:spacing w:line="260" w:lineRule="exact"/>
              <w:rPr>
                <w:rFonts w:ascii="仿宋" w:eastAsia="仿宋" w:hAnsi="仿宋"/>
                <w:szCs w:val="21"/>
              </w:rPr>
            </w:pPr>
            <w:r>
              <w:rPr>
                <w:rFonts w:ascii="仿宋" w:eastAsia="仿宋" w:hAnsi="仿宋"/>
                <w:szCs w:val="21"/>
              </w:rPr>
              <w:t>中央广播电视总台</w:t>
            </w:r>
          </w:p>
        </w:tc>
        <w:tc>
          <w:tcPr>
            <w:tcW w:w="1360" w:type="pct"/>
            <w:gridSpan w:val="3"/>
            <w:vAlign w:val="center"/>
          </w:tcPr>
          <w:p w:rsidR="00A32B6C" w:rsidRDefault="00A32B6C" w:rsidP="00DF66A2">
            <w:pPr>
              <w:widowControl/>
              <w:spacing w:line="400" w:lineRule="exact"/>
              <w:jc w:val="center"/>
              <w:rPr>
                <w:rFonts w:ascii="仿宋_GB2312" w:eastAsia="仿宋_GB2312" w:hAnsi="仿宋"/>
                <w:b/>
                <w:sz w:val="28"/>
                <w:szCs w:val="28"/>
              </w:rPr>
            </w:pPr>
            <w:r>
              <w:rPr>
                <w:rFonts w:ascii="华文中宋" w:eastAsia="华文中宋" w:hAnsi="华文中宋" w:hint="eastAsia"/>
                <w:sz w:val="28"/>
                <w:szCs w:val="20"/>
              </w:rPr>
              <w:t>刊播日期</w:t>
            </w:r>
          </w:p>
        </w:tc>
        <w:tc>
          <w:tcPr>
            <w:tcW w:w="1362" w:type="pct"/>
            <w:gridSpan w:val="3"/>
            <w:vAlign w:val="center"/>
          </w:tcPr>
          <w:p w:rsidR="00A32B6C" w:rsidRDefault="00A32B6C" w:rsidP="00DF66A2">
            <w:pPr>
              <w:widowControl/>
              <w:spacing w:line="400" w:lineRule="exact"/>
              <w:jc w:val="center"/>
              <w:rPr>
                <w:rFonts w:ascii="仿宋_GB2312" w:eastAsia="仿宋_GB2312" w:hAnsi="仿宋"/>
                <w:sz w:val="24"/>
              </w:rPr>
            </w:pPr>
            <w:r>
              <w:rPr>
                <w:rFonts w:ascii="华文中宋" w:eastAsia="华文中宋" w:hAnsi="华文中宋" w:hint="eastAsia"/>
                <w:sz w:val="24"/>
              </w:rPr>
              <w:t>2023年</w:t>
            </w:r>
            <w:r>
              <w:rPr>
                <w:rFonts w:ascii="华文中宋" w:eastAsia="华文中宋" w:hAnsi="华文中宋"/>
                <w:sz w:val="24"/>
              </w:rPr>
              <w:t>9</w:t>
            </w:r>
            <w:r>
              <w:rPr>
                <w:rFonts w:ascii="华文中宋" w:eastAsia="华文中宋" w:hAnsi="华文中宋" w:hint="eastAsia"/>
                <w:sz w:val="24"/>
              </w:rPr>
              <w:t>月</w:t>
            </w:r>
            <w:r>
              <w:rPr>
                <w:rFonts w:ascii="华文中宋" w:eastAsia="华文中宋" w:hAnsi="华文中宋"/>
                <w:sz w:val="24"/>
              </w:rPr>
              <w:t>29</w:t>
            </w:r>
            <w:r>
              <w:rPr>
                <w:rFonts w:ascii="华文中宋" w:eastAsia="华文中宋" w:hAnsi="华文中宋" w:hint="eastAsia"/>
                <w:sz w:val="24"/>
              </w:rPr>
              <w:t>日</w:t>
            </w:r>
          </w:p>
        </w:tc>
      </w:tr>
      <w:tr w:rsidR="004C15B4" w:rsidTr="00AA220E">
        <w:trPr>
          <w:trHeight w:hRule="exact" w:val="1279"/>
          <w:jc w:val="center"/>
        </w:trPr>
        <w:tc>
          <w:tcPr>
            <w:tcW w:w="487" w:type="pct"/>
            <w:vAlign w:val="center"/>
          </w:tcPr>
          <w:p w:rsidR="00A32B6C" w:rsidRDefault="00A32B6C" w:rsidP="00DF66A2">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所配合的</w:t>
            </w:r>
          </w:p>
          <w:p w:rsidR="00A32B6C" w:rsidRDefault="00A32B6C" w:rsidP="00DF66A2">
            <w:pPr>
              <w:widowControl/>
              <w:spacing w:line="300" w:lineRule="exact"/>
              <w:jc w:val="center"/>
              <w:rPr>
                <w:rFonts w:ascii="仿宋_GB2312" w:eastAsia="仿宋_GB2312" w:hAnsi="仿宋"/>
                <w:color w:val="000000"/>
                <w:sz w:val="24"/>
              </w:rPr>
            </w:pPr>
            <w:r>
              <w:rPr>
                <w:rFonts w:ascii="华文中宋" w:eastAsia="华文中宋" w:hAnsi="华文中宋" w:hint="eastAsia"/>
                <w:color w:val="000000"/>
                <w:sz w:val="24"/>
              </w:rPr>
              <w:t>文字报道的标题</w:t>
            </w:r>
          </w:p>
        </w:tc>
        <w:tc>
          <w:tcPr>
            <w:tcW w:w="1790" w:type="pct"/>
            <w:gridSpan w:val="3"/>
            <w:vAlign w:val="center"/>
          </w:tcPr>
          <w:p w:rsidR="00A32B6C" w:rsidRDefault="00A32B6C" w:rsidP="00DF66A2">
            <w:pPr>
              <w:widowControl/>
              <w:snapToGrid w:val="0"/>
              <w:rPr>
                <w:rFonts w:ascii="仿宋_GB2312" w:eastAsia="仿宋_GB2312" w:hAnsi="仿宋"/>
                <w:color w:val="000000"/>
                <w:sz w:val="28"/>
                <w:szCs w:val="28"/>
              </w:rPr>
            </w:pPr>
            <w:r>
              <w:rPr>
                <w:rFonts w:ascii="仿宋" w:eastAsia="仿宋" w:hAnsi="仿宋" w:hint="eastAsia"/>
                <w:color w:val="000000"/>
                <w:szCs w:val="21"/>
              </w:rPr>
              <w:t>注：仅供配合文字报道的作品填报</w:t>
            </w:r>
          </w:p>
        </w:tc>
        <w:tc>
          <w:tcPr>
            <w:tcW w:w="1481" w:type="pct"/>
            <w:gridSpan w:val="4"/>
            <w:vAlign w:val="center"/>
          </w:tcPr>
          <w:p w:rsidR="00A32B6C" w:rsidRDefault="00A32B6C" w:rsidP="00DF66A2">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刊发版面</w:t>
            </w:r>
          </w:p>
          <w:p w:rsidR="00A32B6C" w:rsidRPr="000455B1" w:rsidRDefault="00A32B6C" w:rsidP="00DF66A2">
            <w:pPr>
              <w:widowControl/>
              <w:snapToGrid w:val="0"/>
              <w:spacing w:line="300" w:lineRule="exact"/>
              <w:jc w:val="center"/>
              <w:rPr>
                <w:rFonts w:ascii="华文中宋" w:eastAsia="华文中宋" w:hAnsi="华文中宋"/>
                <w:color w:val="000000"/>
                <w:szCs w:val="21"/>
              </w:rPr>
            </w:pPr>
            <w:r w:rsidRPr="000455B1">
              <w:rPr>
                <w:rFonts w:ascii="华文中宋" w:eastAsia="华文中宋" w:hAnsi="华文中宋" w:hint="eastAsia"/>
                <w:color w:val="000000"/>
                <w:szCs w:val="21"/>
              </w:rPr>
              <w:t>(发布端/账号/版次</w:t>
            </w:r>
            <w:r w:rsidRPr="000455B1">
              <w:rPr>
                <w:rFonts w:ascii="华文中宋" w:eastAsia="华文中宋" w:hAnsi="华文中宋"/>
                <w:color w:val="000000"/>
                <w:szCs w:val="21"/>
              </w:rPr>
              <w:t xml:space="preserve"> </w:t>
            </w:r>
            <w:r w:rsidRPr="000455B1">
              <w:rPr>
                <w:rFonts w:ascii="华文中宋" w:eastAsia="华文中宋" w:hAnsi="华文中宋" w:hint="eastAsia"/>
                <w:color w:val="000000"/>
                <w:szCs w:val="21"/>
              </w:rPr>
              <w:t>)</w:t>
            </w:r>
          </w:p>
        </w:tc>
        <w:tc>
          <w:tcPr>
            <w:tcW w:w="1242" w:type="pct"/>
            <w:gridSpan w:val="2"/>
            <w:vAlign w:val="center"/>
          </w:tcPr>
          <w:p w:rsidR="00A32B6C" w:rsidRDefault="00A32B6C" w:rsidP="00DF66A2">
            <w:pPr>
              <w:widowControl/>
              <w:snapToGrid w:val="0"/>
              <w:rPr>
                <w:rFonts w:ascii="仿宋_GB2312" w:eastAsia="仿宋_GB2312" w:hAnsi="仿宋"/>
                <w:color w:val="000000"/>
                <w:sz w:val="28"/>
                <w:szCs w:val="28"/>
              </w:rPr>
            </w:pPr>
            <w:r>
              <w:rPr>
                <w:rFonts w:ascii="仿宋_GB2312" w:eastAsia="仿宋_GB2312" w:hAnsi="仿宋"/>
                <w:color w:val="000000"/>
                <w:sz w:val="28"/>
                <w:szCs w:val="28"/>
              </w:rPr>
              <w:t>央视新闻客户端</w:t>
            </w:r>
          </w:p>
        </w:tc>
      </w:tr>
      <w:tr w:rsidR="00A32B6C" w:rsidTr="00AA220E">
        <w:trPr>
          <w:trHeight w:hRule="exact" w:val="1255"/>
          <w:jc w:val="center"/>
        </w:trPr>
        <w:tc>
          <w:tcPr>
            <w:tcW w:w="487" w:type="pct"/>
            <w:vAlign w:val="center"/>
          </w:tcPr>
          <w:p w:rsidR="00A32B6C" w:rsidRDefault="00A32B6C" w:rsidP="00DF66A2">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新媒体作品网址</w:t>
            </w:r>
          </w:p>
        </w:tc>
        <w:tc>
          <w:tcPr>
            <w:tcW w:w="4513" w:type="pct"/>
            <w:gridSpan w:val="9"/>
            <w:vAlign w:val="center"/>
          </w:tcPr>
          <w:p w:rsidR="00A32B6C" w:rsidRDefault="00A32B6C" w:rsidP="00DF66A2">
            <w:pPr>
              <w:jc w:val="left"/>
              <w:rPr>
                <w:rFonts w:ascii="仿宋_GB2312" w:eastAsia="仿宋_GB2312"/>
                <w:color w:val="000000"/>
                <w:szCs w:val="21"/>
              </w:rPr>
            </w:pPr>
            <w:r w:rsidRPr="00440A88">
              <w:rPr>
                <w:rFonts w:ascii="仿宋_GB2312" w:eastAsia="仿宋_GB2312"/>
                <w:color w:val="000000"/>
                <w:szCs w:val="21"/>
              </w:rPr>
              <w:t>https://content-static.cctvnews.cctv.com/snow-book/index.html?item_id=16773813374549966572</w:t>
            </w:r>
          </w:p>
          <w:p w:rsidR="00A32B6C" w:rsidRDefault="00A32B6C" w:rsidP="00DF66A2">
            <w:pPr>
              <w:jc w:val="left"/>
              <w:rPr>
                <w:rFonts w:ascii="仿宋_GB2312" w:eastAsia="仿宋_GB2312"/>
                <w:color w:val="000000"/>
                <w:szCs w:val="21"/>
              </w:rPr>
            </w:pPr>
            <w:r w:rsidRPr="00440A88">
              <w:rPr>
                <w:rFonts w:ascii="仿宋_GB2312" w:eastAsia="仿宋_GB2312"/>
                <w:color w:val="000000"/>
                <w:szCs w:val="21"/>
              </w:rPr>
              <w:t>&amp;toc_style_id=feeds_default&amp;track_id=8226114E-50E5-448C-8731-8F3B497BFF81_733635778098&amp;share</w:t>
            </w:r>
          </w:p>
          <w:p w:rsidR="00A32B6C" w:rsidRDefault="00A32B6C" w:rsidP="00DF66A2">
            <w:pPr>
              <w:jc w:val="left"/>
              <w:rPr>
                <w:rFonts w:ascii="仿宋_GB2312" w:eastAsia="仿宋_GB2312"/>
                <w:color w:val="000000"/>
                <w:szCs w:val="21"/>
              </w:rPr>
            </w:pPr>
            <w:r w:rsidRPr="00440A88">
              <w:rPr>
                <w:rFonts w:ascii="仿宋_GB2312" w:eastAsia="仿宋_GB2312"/>
                <w:color w:val="000000"/>
                <w:szCs w:val="21"/>
              </w:rPr>
              <w:t>_to=</w:t>
            </w:r>
            <w:proofErr w:type="spellStart"/>
            <w:r w:rsidRPr="00440A88">
              <w:rPr>
                <w:rFonts w:ascii="仿宋_GB2312" w:eastAsia="仿宋_GB2312"/>
                <w:color w:val="000000"/>
                <w:szCs w:val="21"/>
              </w:rPr>
              <w:t>copy_url</w:t>
            </w:r>
            <w:proofErr w:type="spellEnd"/>
          </w:p>
        </w:tc>
      </w:tr>
      <w:tr w:rsidR="00A32B6C" w:rsidTr="00AA220E">
        <w:trPr>
          <w:cantSplit/>
          <w:trHeight w:hRule="exact" w:val="5258"/>
          <w:jc w:val="center"/>
        </w:trPr>
        <w:tc>
          <w:tcPr>
            <w:tcW w:w="487" w:type="pct"/>
            <w:textDirection w:val="tbRlV"/>
            <w:vAlign w:val="center"/>
          </w:tcPr>
          <w:p w:rsidR="00A32B6C" w:rsidRDefault="00A32B6C" w:rsidP="00DF66A2">
            <w:pPr>
              <w:spacing w:line="340" w:lineRule="exact"/>
              <w:ind w:leftChars="54" w:left="113" w:right="113"/>
              <w:rPr>
                <w:rFonts w:ascii="华文中宋" w:eastAsia="华文中宋" w:hAnsi="华文中宋"/>
                <w:color w:val="000000"/>
                <w:sz w:val="28"/>
                <w:szCs w:val="20"/>
              </w:rPr>
            </w:pPr>
            <w:r>
              <w:rPr>
                <w:rFonts w:ascii="华文中宋" w:eastAsia="华文中宋" w:hAnsi="华文中宋" w:hint="eastAsia"/>
                <w:color w:val="000000"/>
                <w:sz w:val="28"/>
                <w:szCs w:val="20"/>
              </w:rPr>
              <w:t>（采编过程）</w:t>
            </w:r>
          </w:p>
          <w:p w:rsidR="00A32B6C" w:rsidRDefault="00A32B6C" w:rsidP="00DF66A2">
            <w:pPr>
              <w:spacing w:line="340" w:lineRule="exact"/>
              <w:ind w:leftChars="54" w:left="113" w:right="113" w:firstLineChars="150" w:firstLine="420"/>
              <w:rPr>
                <w:rFonts w:ascii="仿宋_GB2312" w:eastAsia="仿宋_GB2312" w:hAnsi="仿宋"/>
                <w:b/>
                <w:color w:val="000000"/>
                <w:sz w:val="28"/>
                <w:szCs w:val="28"/>
              </w:rPr>
            </w:pPr>
            <w:r>
              <w:rPr>
                <w:rFonts w:ascii="华文中宋" w:eastAsia="华文中宋" w:hAnsi="华文中宋" w:hint="eastAsia"/>
                <w:color w:val="000000"/>
                <w:sz w:val="28"/>
                <w:szCs w:val="20"/>
              </w:rPr>
              <w:t>作品简介</w:t>
            </w:r>
          </w:p>
        </w:tc>
        <w:tc>
          <w:tcPr>
            <w:tcW w:w="4513" w:type="pct"/>
            <w:gridSpan w:val="9"/>
            <w:vAlign w:val="center"/>
          </w:tcPr>
          <w:p w:rsidR="00A32B6C" w:rsidRDefault="00A32B6C" w:rsidP="00DF66A2">
            <w:pPr>
              <w:spacing w:line="360" w:lineRule="exact"/>
              <w:ind w:firstLineChars="200" w:firstLine="420"/>
              <w:rPr>
                <w:rFonts w:ascii="仿宋" w:eastAsia="仿宋" w:hAnsi="仿宋"/>
                <w:color w:val="000000"/>
                <w:szCs w:val="21"/>
              </w:rPr>
            </w:pPr>
            <w:r w:rsidRPr="00ED64CD">
              <w:rPr>
                <w:rFonts w:ascii="仿宋" w:eastAsia="仿宋" w:hAnsi="仿宋" w:hint="eastAsia"/>
                <w:color w:val="000000"/>
                <w:szCs w:val="21"/>
              </w:rPr>
              <w:t>中国优秀传统文化是内容制作的丰富宝库，其文化基因在当下与新技术、新形式的相互碰撞中焕发出了崭新动人的时代魅力。</w:t>
            </w:r>
            <w:r>
              <w:rPr>
                <w:rFonts w:ascii="仿宋" w:eastAsia="仿宋" w:hAnsi="仿宋" w:hint="eastAsia"/>
                <w:color w:val="000000"/>
                <w:szCs w:val="21"/>
              </w:rPr>
              <w:t>《</w:t>
            </w:r>
            <w:r w:rsidRPr="000014A1">
              <w:rPr>
                <w:rFonts w:ascii="仿宋" w:eastAsia="仿宋" w:hAnsi="仿宋" w:hint="eastAsia"/>
                <w:color w:val="000000"/>
                <w:szCs w:val="21"/>
              </w:rPr>
              <w:t>人间好时节丨中秋：湖山圆月共此时</w:t>
            </w:r>
            <w:r>
              <w:rPr>
                <w:rFonts w:ascii="仿宋" w:eastAsia="仿宋" w:hAnsi="仿宋" w:hint="eastAsia"/>
                <w:color w:val="000000"/>
                <w:szCs w:val="21"/>
              </w:rPr>
              <w:t>》</w:t>
            </w:r>
            <w:r>
              <w:rPr>
                <w:rFonts w:ascii="仿宋" w:eastAsia="仿宋" w:hAnsi="仿宋"/>
                <w:color w:val="000000"/>
                <w:szCs w:val="21"/>
              </w:rPr>
              <w:t>以中秋节和亚运会为主题</w:t>
            </w:r>
            <w:r>
              <w:rPr>
                <w:rFonts w:ascii="仿宋" w:eastAsia="仿宋" w:hAnsi="仿宋" w:hint="eastAsia"/>
                <w:color w:val="000000"/>
                <w:szCs w:val="21"/>
              </w:rPr>
              <w:t>，</w:t>
            </w:r>
            <w:r w:rsidR="000B1D65">
              <w:rPr>
                <w:rFonts w:ascii="仿宋" w:eastAsia="仿宋" w:hAnsi="仿宋" w:hint="eastAsia"/>
                <w:color w:val="000000"/>
                <w:szCs w:val="21"/>
              </w:rPr>
              <w:t>寻找</w:t>
            </w:r>
            <w:r w:rsidRPr="00ED64CD">
              <w:rPr>
                <w:rFonts w:ascii="仿宋" w:eastAsia="仿宋" w:hAnsi="仿宋" w:hint="eastAsia"/>
                <w:color w:val="000000"/>
                <w:szCs w:val="21"/>
              </w:rPr>
              <w:t>历史古韵与热血运动间对话的契机，并借助中秋佳节追寻情感上的同频共振。</w:t>
            </w:r>
          </w:p>
          <w:p w:rsidR="00A32B6C" w:rsidRDefault="00A32B6C" w:rsidP="00DF66A2">
            <w:pPr>
              <w:spacing w:line="360" w:lineRule="exact"/>
              <w:ind w:firstLineChars="200" w:firstLine="422"/>
              <w:rPr>
                <w:rFonts w:ascii="仿宋" w:eastAsia="仿宋" w:hAnsi="仿宋"/>
                <w:color w:val="000000"/>
                <w:szCs w:val="21"/>
              </w:rPr>
            </w:pPr>
            <w:r w:rsidRPr="003A3A61">
              <w:rPr>
                <w:rFonts w:ascii="仿宋" w:eastAsia="仿宋" w:hAnsi="仿宋" w:hint="eastAsia"/>
                <w:b/>
                <w:color w:val="000000"/>
                <w:szCs w:val="21"/>
              </w:rPr>
              <w:t>作品借杭州特色地标深化体育魅力，在湖光山色间寻找情感共鸣。</w:t>
            </w:r>
            <w:r w:rsidRPr="003A3A61">
              <w:rPr>
                <w:rFonts w:ascii="仿宋" w:eastAsia="仿宋" w:hAnsi="仿宋" w:hint="eastAsia"/>
                <w:color w:val="000000"/>
                <w:szCs w:val="21"/>
              </w:rPr>
              <w:t>西湖十景的自然风光及人文意蕴</w:t>
            </w:r>
            <w:r>
              <w:rPr>
                <w:rFonts w:ascii="仿宋" w:eastAsia="仿宋" w:hAnsi="仿宋" w:hint="eastAsia"/>
                <w:color w:val="000000"/>
                <w:szCs w:val="21"/>
              </w:rPr>
              <w:t>是</w:t>
            </w:r>
            <w:r w:rsidRPr="003A3A61">
              <w:rPr>
                <w:rFonts w:ascii="仿宋" w:eastAsia="仿宋" w:hAnsi="仿宋" w:hint="eastAsia"/>
                <w:color w:val="000000"/>
                <w:szCs w:val="21"/>
              </w:rPr>
              <w:t>杭州独有的历史文化遗产，</w:t>
            </w:r>
            <w:r>
              <w:rPr>
                <w:rFonts w:ascii="仿宋" w:eastAsia="仿宋" w:hAnsi="仿宋" w:hint="eastAsia"/>
                <w:color w:val="000000"/>
                <w:szCs w:val="21"/>
              </w:rPr>
              <w:t>也是</w:t>
            </w:r>
            <w:r w:rsidRPr="003A3A61">
              <w:rPr>
                <w:rFonts w:ascii="仿宋" w:eastAsia="仿宋" w:hAnsi="仿宋" w:hint="eastAsia"/>
                <w:color w:val="000000"/>
                <w:szCs w:val="21"/>
              </w:rPr>
              <w:t>人们心中关于江南印象的重要表征。2023年恰逢生肖兔年，玉兔也是中秋节的象征符号</w:t>
            </w:r>
            <w:r w:rsidR="000B1D65">
              <w:rPr>
                <w:rFonts w:ascii="仿宋" w:eastAsia="仿宋" w:hAnsi="仿宋" w:hint="eastAsia"/>
                <w:color w:val="000000"/>
                <w:szCs w:val="21"/>
              </w:rPr>
              <w:t>。作品将主角设定为</w:t>
            </w:r>
            <w:r w:rsidRPr="003A3A61">
              <w:rPr>
                <w:rFonts w:ascii="仿宋" w:eastAsia="仿宋" w:hAnsi="仿宋" w:hint="eastAsia"/>
                <w:color w:val="000000"/>
                <w:szCs w:val="21"/>
              </w:rPr>
              <w:t>“毛毡小兔”</w:t>
            </w:r>
            <w:r w:rsidR="000B1D65">
              <w:rPr>
                <w:rFonts w:ascii="仿宋" w:eastAsia="仿宋" w:hAnsi="仿宋" w:hint="eastAsia"/>
                <w:color w:val="000000"/>
                <w:szCs w:val="21"/>
              </w:rPr>
              <w:t>，它们</w:t>
            </w:r>
            <w:r w:rsidRPr="003A3A61">
              <w:rPr>
                <w:rFonts w:ascii="仿宋" w:eastAsia="仿宋" w:hAnsi="仿宋" w:hint="eastAsia"/>
                <w:color w:val="000000"/>
                <w:szCs w:val="21"/>
              </w:rPr>
              <w:t>穿梭于断桥残雪、苏堤春晓、曲院风荷等景色当中，将亚运会中的体育项目从传统赛场上移植出来，开辟了一个新的时空，在特色地标与体育运动的融合中实现双向赋能。</w:t>
            </w:r>
          </w:p>
          <w:p w:rsidR="00A32B6C" w:rsidRPr="00ED64CD" w:rsidRDefault="00A32B6C" w:rsidP="000B1D65">
            <w:pPr>
              <w:spacing w:line="360" w:lineRule="exact"/>
              <w:ind w:firstLineChars="200" w:firstLine="422"/>
              <w:rPr>
                <w:rFonts w:ascii="仿宋" w:eastAsia="仿宋" w:hAnsi="仿宋"/>
                <w:color w:val="000000"/>
                <w:szCs w:val="21"/>
              </w:rPr>
            </w:pPr>
            <w:r w:rsidRPr="003A3A61">
              <w:rPr>
                <w:rFonts w:ascii="仿宋" w:eastAsia="仿宋" w:hAnsi="仿宋" w:hint="eastAsia"/>
                <w:b/>
                <w:color w:val="000000"/>
                <w:szCs w:val="21"/>
              </w:rPr>
              <w:t>作品</w:t>
            </w:r>
            <w:r>
              <w:rPr>
                <w:rFonts w:ascii="仿宋" w:eastAsia="仿宋" w:hAnsi="仿宋" w:hint="eastAsia"/>
                <w:b/>
                <w:color w:val="000000"/>
                <w:szCs w:val="21"/>
              </w:rPr>
              <w:t>以逐格动画结合三维CG的制作形式，带来耳目一新的视觉风格</w:t>
            </w:r>
            <w:r w:rsidRPr="003A3A61">
              <w:rPr>
                <w:rFonts w:ascii="仿宋" w:eastAsia="仿宋" w:hAnsi="仿宋" w:hint="eastAsia"/>
                <w:b/>
                <w:color w:val="000000"/>
                <w:szCs w:val="21"/>
              </w:rPr>
              <w:t>。</w:t>
            </w:r>
            <w:r w:rsidRPr="003A3A61">
              <w:rPr>
                <w:rFonts w:ascii="仿宋" w:eastAsia="仿宋" w:hAnsi="仿宋" w:hint="eastAsia"/>
                <w:color w:val="000000"/>
                <w:szCs w:val="21"/>
              </w:rPr>
              <w:t>“海上生明月，天涯共此时”道出了古往今来中国人对于中秋佳节的美好期盼。</w:t>
            </w:r>
            <w:r>
              <w:rPr>
                <w:rFonts w:ascii="仿宋" w:eastAsia="仿宋" w:hAnsi="仿宋" w:hint="eastAsia"/>
                <w:color w:val="000000"/>
                <w:szCs w:val="21"/>
              </w:rPr>
              <w:t>制作</w:t>
            </w:r>
            <w:r w:rsidR="000B1D65">
              <w:rPr>
                <w:rFonts w:ascii="仿宋" w:eastAsia="仿宋" w:hAnsi="仿宋" w:hint="eastAsia"/>
                <w:color w:val="000000"/>
                <w:szCs w:val="21"/>
              </w:rPr>
              <w:t>过程</w:t>
            </w:r>
            <w:r>
              <w:rPr>
                <w:rFonts w:ascii="仿宋" w:eastAsia="仿宋" w:hAnsi="仿宋" w:hint="eastAsia"/>
                <w:color w:val="000000"/>
                <w:szCs w:val="21"/>
              </w:rPr>
              <w:t>中，</w:t>
            </w:r>
            <w:r w:rsidR="000B1D65">
              <w:rPr>
                <w:rFonts w:ascii="仿宋" w:eastAsia="仿宋" w:hAnsi="仿宋" w:hint="eastAsia"/>
                <w:color w:val="000000"/>
                <w:szCs w:val="21"/>
              </w:rPr>
              <w:t>作品运用</w:t>
            </w:r>
            <w:r w:rsidRPr="00207D99">
              <w:rPr>
                <w:rFonts w:ascii="仿宋" w:eastAsia="仿宋" w:hAnsi="仿宋" w:hint="eastAsia"/>
                <w:color w:val="000000"/>
                <w:szCs w:val="21"/>
              </w:rPr>
              <w:t>逐格动画技术</w:t>
            </w:r>
            <w:r>
              <w:rPr>
                <w:rFonts w:ascii="仿宋" w:eastAsia="仿宋" w:hAnsi="仿宋" w:hint="eastAsia"/>
                <w:color w:val="000000"/>
                <w:szCs w:val="21"/>
              </w:rPr>
              <w:t>结合</w:t>
            </w:r>
            <w:r w:rsidRPr="00207D99">
              <w:rPr>
                <w:rFonts w:ascii="仿宋" w:eastAsia="仿宋" w:hAnsi="仿宋" w:hint="eastAsia"/>
                <w:color w:val="000000"/>
                <w:szCs w:val="21"/>
              </w:rPr>
              <w:t>先进的计算机图形软件，创建</w:t>
            </w:r>
            <w:r>
              <w:rPr>
                <w:rFonts w:ascii="仿宋" w:eastAsia="仿宋" w:hAnsi="仿宋" w:hint="eastAsia"/>
                <w:color w:val="000000"/>
                <w:szCs w:val="21"/>
              </w:rPr>
              <w:t>出</w:t>
            </w:r>
            <w:r w:rsidRPr="00207D99">
              <w:rPr>
                <w:rFonts w:ascii="仿宋" w:eastAsia="仿宋" w:hAnsi="仿宋" w:hint="eastAsia"/>
                <w:color w:val="000000"/>
                <w:szCs w:val="21"/>
              </w:rPr>
              <w:t>高度逼真的三维背景，</w:t>
            </w:r>
            <w:r>
              <w:rPr>
                <w:rFonts w:ascii="仿宋" w:eastAsia="仿宋" w:hAnsi="仿宋" w:hint="eastAsia"/>
                <w:color w:val="000000"/>
                <w:szCs w:val="21"/>
              </w:rPr>
              <w:t>同时</w:t>
            </w:r>
            <w:r w:rsidRPr="00207D99">
              <w:rPr>
                <w:rFonts w:ascii="仿宋" w:eastAsia="仿宋" w:hAnsi="仿宋" w:hint="eastAsia"/>
                <w:color w:val="000000"/>
                <w:szCs w:val="21"/>
              </w:rPr>
              <w:t>通过精确的合成技术，在画面中呈现出更加立体感和真实感的世界</w:t>
            </w:r>
            <w:r>
              <w:rPr>
                <w:rFonts w:ascii="仿宋" w:eastAsia="仿宋" w:hAnsi="仿宋" w:hint="eastAsia"/>
                <w:color w:val="000000"/>
                <w:szCs w:val="21"/>
              </w:rPr>
              <w:t>，让网友“身临其境”地感受中秋佳节和西湖美景</w:t>
            </w:r>
            <w:r w:rsidRPr="00207D99">
              <w:rPr>
                <w:rFonts w:ascii="仿宋" w:eastAsia="仿宋" w:hAnsi="仿宋" w:hint="eastAsia"/>
                <w:color w:val="000000"/>
                <w:szCs w:val="21"/>
              </w:rPr>
              <w:t>。</w:t>
            </w:r>
          </w:p>
        </w:tc>
      </w:tr>
      <w:tr w:rsidR="00A32B6C" w:rsidTr="00AA220E">
        <w:trPr>
          <w:trHeight w:hRule="exact" w:val="2262"/>
          <w:jc w:val="center"/>
        </w:trPr>
        <w:tc>
          <w:tcPr>
            <w:tcW w:w="487" w:type="pct"/>
            <w:vAlign w:val="center"/>
          </w:tcPr>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社</w:t>
            </w:r>
          </w:p>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会</w:t>
            </w:r>
          </w:p>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效</w:t>
            </w:r>
          </w:p>
          <w:p w:rsidR="00A32B6C" w:rsidRDefault="00A32B6C" w:rsidP="00DF66A2">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0"/>
              </w:rPr>
              <w:t>果</w:t>
            </w:r>
          </w:p>
        </w:tc>
        <w:tc>
          <w:tcPr>
            <w:tcW w:w="4513" w:type="pct"/>
            <w:gridSpan w:val="9"/>
            <w:vAlign w:val="center"/>
          </w:tcPr>
          <w:p w:rsidR="00A32B6C" w:rsidRPr="009C0D9E" w:rsidRDefault="00A32B6C" w:rsidP="00BA5F44">
            <w:pPr>
              <w:spacing w:line="360" w:lineRule="exact"/>
              <w:rPr>
                <w:rFonts w:ascii="仿宋" w:eastAsia="仿宋" w:hAnsi="仿宋"/>
                <w:color w:val="000000"/>
                <w:szCs w:val="21"/>
              </w:rPr>
            </w:pPr>
            <w:r>
              <w:rPr>
                <w:rFonts w:ascii="仿宋" w:eastAsia="仿宋" w:hAnsi="仿宋" w:hint="eastAsia"/>
                <w:color w:val="000000"/>
                <w:szCs w:val="21"/>
              </w:rPr>
              <w:t>作品</w:t>
            </w:r>
            <w:r w:rsidRPr="000014A1">
              <w:rPr>
                <w:rFonts w:ascii="仿宋" w:eastAsia="仿宋" w:hAnsi="仿宋" w:hint="eastAsia"/>
                <w:color w:val="000000"/>
                <w:szCs w:val="21"/>
              </w:rPr>
              <w:t>发布后获全网置顶推送，微博话题#动画看中秋里的亚运有多浪漫##当国风亚运遇上西湖十景#登上微博热搜，阅读量总计超1.3</w:t>
            </w:r>
            <w:r>
              <w:rPr>
                <w:rFonts w:ascii="仿宋" w:eastAsia="仿宋" w:hAnsi="仿宋" w:hint="eastAsia"/>
                <w:color w:val="000000"/>
                <w:szCs w:val="21"/>
              </w:rPr>
              <w:t>亿</w:t>
            </w:r>
            <w:r w:rsidR="00C70418">
              <w:rPr>
                <w:rFonts w:ascii="仿宋" w:eastAsia="仿宋" w:hAnsi="仿宋" w:hint="eastAsia"/>
                <w:color w:val="000000"/>
                <w:szCs w:val="21"/>
              </w:rPr>
              <w:t>。其中，</w:t>
            </w:r>
            <w:r w:rsidRPr="000014A1">
              <w:rPr>
                <w:rFonts w:ascii="仿宋" w:eastAsia="仿宋" w:hAnsi="仿宋" w:hint="eastAsia"/>
                <w:color w:val="000000"/>
                <w:szCs w:val="21"/>
              </w:rPr>
              <w:t>#当国风亚运遇上西湖十景#</w:t>
            </w:r>
            <w:r w:rsidR="00C70418">
              <w:rPr>
                <w:rFonts w:ascii="仿宋" w:eastAsia="仿宋" w:hAnsi="仿宋" w:hint="eastAsia"/>
                <w:color w:val="000000"/>
                <w:szCs w:val="21"/>
              </w:rPr>
              <w:t>登上</w:t>
            </w:r>
            <w:r w:rsidRPr="000014A1">
              <w:rPr>
                <w:rFonts w:ascii="仿宋" w:eastAsia="仿宋" w:hAnsi="仿宋" w:hint="eastAsia"/>
                <w:color w:val="000000"/>
                <w:szCs w:val="21"/>
              </w:rPr>
              <w:t>热搜第三位</w:t>
            </w:r>
            <w:r>
              <w:rPr>
                <w:rFonts w:ascii="仿宋" w:eastAsia="仿宋" w:hAnsi="仿宋" w:hint="eastAsia"/>
                <w:color w:val="000000"/>
                <w:szCs w:val="21"/>
              </w:rPr>
              <w:t>。</w:t>
            </w:r>
            <w:r w:rsidRPr="000014A1">
              <w:rPr>
                <w:rFonts w:ascii="仿宋" w:eastAsia="仿宋" w:hAnsi="仿宋" w:hint="eastAsia"/>
                <w:color w:val="000000"/>
                <w:szCs w:val="21"/>
              </w:rPr>
              <w:t>国际传播方面，</w:t>
            </w:r>
            <w:r>
              <w:rPr>
                <w:rFonts w:ascii="仿宋" w:eastAsia="仿宋" w:hAnsi="仿宋" w:hint="eastAsia"/>
                <w:color w:val="000000"/>
                <w:szCs w:val="21"/>
              </w:rPr>
              <w:t>作品</w:t>
            </w:r>
            <w:r w:rsidRPr="000014A1">
              <w:rPr>
                <w:rFonts w:ascii="仿宋" w:eastAsia="仿宋" w:hAnsi="仿宋" w:hint="eastAsia"/>
                <w:color w:val="000000"/>
                <w:szCs w:val="21"/>
              </w:rPr>
              <w:t>在</w:t>
            </w:r>
            <w:r>
              <w:rPr>
                <w:rFonts w:ascii="仿宋" w:eastAsia="仿宋" w:hAnsi="仿宋" w:hint="eastAsia"/>
                <w:color w:val="000000"/>
                <w:szCs w:val="21"/>
              </w:rPr>
              <w:t>CGTN</w:t>
            </w:r>
            <w:r w:rsidRPr="000014A1">
              <w:rPr>
                <w:rFonts w:ascii="仿宋" w:eastAsia="仿宋" w:hAnsi="仿宋" w:hint="eastAsia"/>
                <w:color w:val="000000"/>
                <w:szCs w:val="21"/>
              </w:rPr>
              <w:t>英语、法语频道</w:t>
            </w:r>
            <w:r>
              <w:rPr>
                <w:rFonts w:ascii="仿宋" w:eastAsia="仿宋" w:hAnsi="仿宋" w:hint="eastAsia"/>
                <w:color w:val="000000"/>
                <w:szCs w:val="21"/>
              </w:rPr>
              <w:t>同步播出</w:t>
            </w:r>
            <w:r w:rsidRPr="000014A1">
              <w:rPr>
                <w:rFonts w:ascii="仿宋" w:eastAsia="仿宋" w:hAnsi="仿宋" w:hint="eastAsia"/>
                <w:color w:val="000000"/>
                <w:szCs w:val="21"/>
              </w:rPr>
              <w:t>，并在总台推特、脸书、油管、领英等海外账号进行</w:t>
            </w:r>
            <w:r>
              <w:rPr>
                <w:rFonts w:ascii="仿宋" w:eastAsia="仿宋" w:hAnsi="仿宋" w:hint="eastAsia"/>
                <w:color w:val="000000"/>
                <w:szCs w:val="21"/>
              </w:rPr>
              <w:t>海外传播。作品还引发</w:t>
            </w:r>
            <w:r w:rsidRPr="000014A1">
              <w:rPr>
                <w:rFonts w:ascii="仿宋" w:eastAsia="仿宋" w:hAnsi="仿宋" w:hint="eastAsia"/>
                <w:color w:val="000000"/>
                <w:szCs w:val="21"/>
              </w:rPr>
              <w:t>网友积极留言点赞</w:t>
            </w:r>
            <w:r>
              <w:rPr>
                <w:rFonts w:ascii="仿宋" w:eastAsia="仿宋" w:hAnsi="仿宋" w:hint="eastAsia"/>
                <w:color w:val="000000"/>
                <w:szCs w:val="21"/>
              </w:rPr>
              <w:t>：</w:t>
            </w:r>
            <w:r w:rsidRPr="000014A1">
              <w:rPr>
                <w:rFonts w:ascii="仿宋" w:eastAsia="仿宋" w:hAnsi="仿宋" w:hint="eastAsia"/>
                <w:color w:val="000000"/>
                <w:szCs w:val="21"/>
              </w:rPr>
              <w:t>“太可爱了，三只小兔兔”“癸卯嘉岁，水木中秋，国泰民安”“赏心悦目悦耳，中秋快乐，国泰民安”“可以让参加亚运会的外国运动员们感受我们中国的传统节日，非常棒!”。</w:t>
            </w:r>
            <w:r w:rsidR="00BA5F44">
              <w:rPr>
                <w:rFonts w:ascii="仿宋" w:eastAsia="仿宋" w:hAnsi="仿宋" w:hint="eastAsia"/>
                <w:color w:val="000000"/>
                <w:szCs w:val="21"/>
              </w:rPr>
              <w:t>（后附详细内容）</w:t>
            </w:r>
          </w:p>
        </w:tc>
      </w:tr>
      <w:tr w:rsidR="00A32B6C" w:rsidTr="00307DD4">
        <w:trPr>
          <w:trHeight w:hRule="exact" w:val="3838"/>
          <w:jc w:val="center"/>
        </w:trPr>
        <w:tc>
          <w:tcPr>
            <w:tcW w:w="487" w:type="pct"/>
            <w:vAlign w:val="center"/>
          </w:tcPr>
          <w:p w:rsidR="00A32B6C" w:rsidRDefault="00A32B6C" w:rsidP="00DF66A2">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lastRenderedPageBreak/>
              <w:t>推</w:t>
            </w:r>
          </w:p>
          <w:p w:rsidR="00A32B6C" w:rsidRDefault="00A32B6C" w:rsidP="00DF66A2">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t>荐</w:t>
            </w:r>
          </w:p>
          <w:p w:rsidR="00A32B6C" w:rsidRDefault="00A32B6C" w:rsidP="00DF66A2">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t>理</w:t>
            </w:r>
          </w:p>
          <w:p w:rsidR="00A32B6C" w:rsidRDefault="00A32B6C" w:rsidP="00DF66A2">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sz w:val="28"/>
                <w:szCs w:val="20"/>
              </w:rPr>
              <w:t>由</w:t>
            </w:r>
          </w:p>
        </w:tc>
        <w:tc>
          <w:tcPr>
            <w:tcW w:w="4513" w:type="pct"/>
            <w:gridSpan w:val="9"/>
            <w:vAlign w:val="center"/>
          </w:tcPr>
          <w:p w:rsidR="00C70418" w:rsidRDefault="00A32B6C" w:rsidP="00C70418">
            <w:pPr>
              <w:widowControl/>
              <w:spacing w:line="360" w:lineRule="exact"/>
              <w:ind w:firstLine="420"/>
              <w:jc w:val="left"/>
              <w:rPr>
                <w:rFonts w:ascii="仿宋" w:eastAsia="仿宋" w:hAnsi="仿宋"/>
                <w:color w:val="000000"/>
                <w:szCs w:val="21"/>
              </w:rPr>
            </w:pPr>
            <w:r w:rsidRPr="00207D99">
              <w:rPr>
                <w:rFonts w:ascii="仿宋" w:eastAsia="仿宋" w:hAnsi="仿宋" w:hint="eastAsia"/>
                <w:color w:val="000000"/>
                <w:szCs w:val="21"/>
              </w:rPr>
              <w:t>当亚运遇上中秋，一个是亚洲最高规格的体育盛宴，一个是代表中华文化的传统节日，不仅是两种文化形式的碰撞，更是人类共同情感的交融，它们的相遇为杭州增添了一番独特的韵味。</w:t>
            </w:r>
          </w:p>
          <w:p w:rsidR="00A32B6C" w:rsidRDefault="00A32B6C" w:rsidP="00C70418">
            <w:pPr>
              <w:widowControl/>
              <w:spacing w:line="360" w:lineRule="exact"/>
              <w:ind w:firstLine="420"/>
              <w:jc w:val="left"/>
              <w:rPr>
                <w:rFonts w:ascii="仿宋" w:eastAsia="仿宋" w:hAnsi="仿宋"/>
                <w:color w:val="000000"/>
                <w:szCs w:val="21"/>
              </w:rPr>
            </w:pPr>
            <w:r w:rsidRPr="00B876B7">
              <w:rPr>
                <w:rFonts w:ascii="仿宋" w:eastAsia="仿宋" w:hAnsi="仿宋" w:hint="eastAsia"/>
                <w:color w:val="000000"/>
                <w:szCs w:val="21"/>
              </w:rPr>
              <w:t>地标与运动的结合，经典与潮流的碰撞，</w:t>
            </w:r>
            <w:r>
              <w:rPr>
                <w:rFonts w:ascii="仿宋" w:eastAsia="仿宋" w:hAnsi="仿宋" w:hint="eastAsia"/>
                <w:color w:val="000000"/>
                <w:szCs w:val="21"/>
              </w:rPr>
              <w:t>作品</w:t>
            </w:r>
            <w:r w:rsidRPr="00B876B7">
              <w:rPr>
                <w:rFonts w:ascii="仿宋" w:eastAsia="仿宋" w:hAnsi="仿宋" w:hint="eastAsia"/>
                <w:color w:val="000000"/>
                <w:szCs w:val="21"/>
              </w:rPr>
              <w:t>展现了杭州作为一个既充满深厚文化底蕴又有着活力的国际化都市形象，展示了中国开放包容面向世界的态度，同时也体现了中国作为第十九届亚运会东道主的热情。</w:t>
            </w:r>
          </w:p>
          <w:p w:rsidR="0056482E" w:rsidRPr="00A32B6C" w:rsidRDefault="00307DD4" w:rsidP="0056482E">
            <w:pPr>
              <w:widowControl/>
              <w:spacing w:line="360" w:lineRule="exact"/>
              <w:jc w:val="left"/>
              <w:rPr>
                <w:rFonts w:ascii="仿宋" w:eastAsia="仿宋" w:hAnsi="仿宋" w:hint="eastAsia"/>
                <w:color w:val="000000"/>
                <w:szCs w:val="21"/>
              </w:rPr>
            </w:pPr>
            <w:r w:rsidRPr="00307DD4">
              <w:rPr>
                <w:rFonts w:ascii="仿宋" w:eastAsia="仿宋" w:hAnsi="仿宋"/>
                <w:noProof/>
                <w:color w:val="000000"/>
                <w:szCs w:val="21"/>
              </w:rPr>
              <w:drawing>
                <wp:anchor distT="0" distB="0" distL="114300" distR="114300" simplePos="0" relativeHeight="251659264" behindDoc="0" locked="0" layoutInCell="1" allowOverlap="1" wp14:anchorId="2AA359DF" wp14:editId="57BB7AE7">
                  <wp:simplePos x="0" y="0"/>
                  <wp:positionH relativeFrom="column">
                    <wp:posOffset>973455</wp:posOffset>
                  </wp:positionH>
                  <wp:positionV relativeFrom="paragraph">
                    <wp:posOffset>20320</wp:posOffset>
                  </wp:positionV>
                  <wp:extent cx="809625" cy="621665"/>
                  <wp:effectExtent l="0" t="0" r="9525" b="6985"/>
                  <wp:wrapNone/>
                  <wp:docPr id="14" name="图片 14" descr="C:\Users\user1\Documents\WeChat Files\loveriin\FileStorage\Temp\69017c0f88328e6eaf62fa1bb875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cuments\WeChat Files\loveriin\FileStorage\Temp\69017c0f88328e6eaf62fa1bb875daf.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987" t="15190" r="19123" b="17722"/>
                          <a:stretch/>
                        </pic:blipFill>
                        <pic:spPr bwMode="auto">
                          <a:xfrm>
                            <a:off x="0" y="0"/>
                            <a:ext cx="809625"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5B4" w:rsidRPr="004C15B4">
              <w:rPr>
                <w:rFonts w:ascii="华文中宋" w:eastAsia="华文中宋" w:hAnsi="华文中宋"/>
                <w:noProof/>
                <w:sz w:val="28"/>
                <w:szCs w:val="20"/>
              </w:rPr>
              <w:drawing>
                <wp:anchor distT="0" distB="0" distL="114300" distR="114300" simplePos="0" relativeHeight="251658240" behindDoc="0" locked="0" layoutInCell="1" allowOverlap="1" wp14:anchorId="5A02AAAC" wp14:editId="335A5F2D">
                  <wp:simplePos x="0" y="0"/>
                  <wp:positionH relativeFrom="column">
                    <wp:posOffset>12700</wp:posOffset>
                  </wp:positionH>
                  <wp:positionV relativeFrom="paragraph">
                    <wp:posOffset>43815</wp:posOffset>
                  </wp:positionV>
                  <wp:extent cx="897255" cy="447675"/>
                  <wp:effectExtent l="0" t="0" r="0" b="9525"/>
                  <wp:wrapNone/>
                  <wp:docPr id="11" name="图片 11" descr="C:\Users\user1\Documents\WeChat Files\loveriin\FileStorage\Temp\2a91dbefecb2ad39637675c65ebbd6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cuments\WeChat Files\loveriin\FileStorage\Temp\2a91dbefecb2ad39637675c65ebbd6de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725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2B6C" w:rsidRDefault="00A32B6C" w:rsidP="004C15B4">
            <w:pPr>
              <w:widowControl/>
              <w:spacing w:line="360" w:lineRule="exact"/>
              <w:ind w:firstLineChars="2100" w:firstLine="5880"/>
              <w:jc w:val="left"/>
              <w:rPr>
                <w:rFonts w:ascii="仿宋" w:eastAsia="仿宋" w:hAnsi="仿宋"/>
                <w:color w:val="000000"/>
                <w:szCs w:val="21"/>
              </w:rPr>
            </w:pPr>
            <w:bookmarkStart w:id="0" w:name="_GoBack"/>
            <w:bookmarkEnd w:id="0"/>
            <w:r>
              <w:rPr>
                <w:rFonts w:ascii="华文中宋" w:eastAsia="华文中宋" w:hAnsi="华文中宋" w:hint="eastAsia"/>
                <w:sz w:val="28"/>
                <w:szCs w:val="20"/>
              </w:rPr>
              <w:t>签名：</w:t>
            </w:r>
          </w:p>
          <w:p w:rsidR="00A32B6C" w:rsidRDefault="00A32B6C" w:rsidP="00DF66A2">
            <w:pPr>
              <w:spacing w:line="360" w:lineRule="exact"/>
              <w:ind w:firstLineChars="1950" w:firstLine="5460"/>
              <w:jc w:val="left"/>
              <w:rPr>
                <w:rFonts w:ascii="华文中宋" w:eastAsia="华文中宋" w:hAnsi="华文中宋"/>
                <w:color w:val="000000"/>
                <w:sz w:val="28"/>
                <w:szCs w:val="20"/>
              </w:rPr>
            </w:pPr>
            <w:r>
              <w:rPr>
                <w:rFonts w:ascii="华文中宋" w:eastAsia="华文中宋" w:hAnsi="华文中宋" w:hint="eastAsia"/>
                <w:color w:val="000000"/>
                <w:sz w:val="28"/>
                <w:szCs w:val="20"/>
              </w:rPr>
              <w:t>（盖单位公章）</w:t>
            </w:r>
          </w:p>
          <w:p w:rsidR="00A32B6C" w:rsidRDefault="00A32B6C" w:rsidP="00DF66A2">
            <w:pPr>
              <w:widowControl/>
              <w:spacing w:line="360" w:lineRule="exact"/>
              <w:ind w:firstLineChars="1400" w:firstLine="3920"/>
              <w:rPr>
                <w:rFonts w:ascii="华文中宋" w:eastAsia="华文中宋" w:hAnsi="华文中宋"/>
                <w:sz w:val="28"/>
                <w:szCs w:val="20"/>
              </w:rPr>
            </w:pPr>
            <w:r>
              <w:rPr>
                <w:rFonts w:ascii="华文中宋" w:eastAsia="华文中宋" w:hAnsi="华文中宋" w:hint="eastAsia"/>
                <w:sz w:val="28"/>
                <w:szCs w:val="20"/>
              </w:rPr>
              <w:t xml:space="preserve">             2024年  月  日 </w:t>
            </w:r>
          </w:p>
        </w:tc>
      </w:tr>
      <w:tr w:rsidR="00A32B6C" w:rsidTr="00AA220E">
        <w:trPr>
          <w:trHeight w:hRule="exact" w:val="2137"/>
          <w:jc w:val="center"/>
        </w:trPr>
        <w:tc>
          <w:tcPr>
            <w:tcW w:w="487" w:type="pct"/>
            <w:vAlign w:val="center"/>
          </w:tcPr>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初</w:t>
            </w:r>
          </w:p>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评</w:t>
            </w:r>
          </w:p>
          <w:p w:rsidR="00A32B6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评</w:t>
            </w:r>
          </w:p>
          <w:p w:rsidR="00A32B6C" w:rsidRPr="006200DC" w:rsidRDefault="00A32B6C" w:rsidP="00DF66A2">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语</w:t>
            </w:r>
          </w:p>
        </w:tc>
        <w:tc>
          <w:tcPr>
            <w:tcW w:w="4513" w:type="pct"/>
            <w:gridSpan w:val="9"/>
            <w:vAlign w:val="center"/>
          </w:tcPr>
          <w:p w:rsidR="00A32B6C" w:rsidRDefault="00A32B6C" w:rsidP="00DF66A2">
            <w:pPr>
              <w:spacing w:line="260" w:lineRule="exact"/>
              <w:ind w:firstLineChars="200" w:firstLine="420"/>
              <w:rPr>
                <w:rFonts w:ascii="仿宋" w:eastAsia="仿宋" w:hAnsi="仿宋"/>
                <w:color w:val="000000"/>
                <w:szCs w:val="21"/>
              </w:rPr>
            </w:pPr>
          </w:p>
          <w:p w:rsidR="00A32B6C" w:rsidRDefault="00A32B6C" w:rsidP="00DF66A2">
            <w:pPr>
              <w:spacing w:line="260" w:lineRule="exact"/>
              <w:ind w:firstLineChars="200" w:firstLine="420"/>
              <w:rPr>
                <w:rFonts w:ascii="仿宋" w:eastAsia="仿宋" w:hAnsi="仿宋"/>
                <w:color w:val="000000"/>
                <w:szCs w:val="21"/>
              </w:rPr>
            </w:pPr>
          </w:p>
          <w:p w:rsidR="00A32B6C" w:rsidRDefault="00A32B6C" w:rsidP="00DF66A2">
            <w:pPr>
              <w:spacing w:line="360" w:lineRule="exact"/>
              <w:ind w:firstLineChars="1800" w:firstLine="4968"/>
              <w:jc w:val="left"/>
              <w:rPr>
                <w:rFonts w:ascii="华文中宋" w:eastAsia="华文中宋" w:hAnsi="华文中宋"/>
                <w:color w:val="000000"/>
                <w:spacing w:val="-2"/>
                <w:sz w:val="28"/>
                <w:szCs w:val="20"/>
              </w:rPr>
            </w:pPr>
            <w:r>
              <w:rPr>
                <w:rFonts w:ascii="华文中宋" w:eastAsia="华文中宋" w:hAnsi="华文中宋" w:hint="eastAsia"/>
                <w:color w:val="000000"/>
                <w:spacing w:val="-2"/>
                <w:sz w:val="28"/>
                <w:szCs w:val="20"/>
              </w:rPr>
              <w:t>签名：</w:t>
            </w:r>
          </w:p>
          <w:p w:rsidR="00A32B6C" w:rsidRDefault="00A32B6C" w:rsidP="00DF66A2">
            <w:pPr>
              <w:spacing w:line="360" w:lineRule="exact"/>
              <w:ind w:firstLineChars="1950" w:firstLine="5460"/>
              <w:jc w:val="left"/>
              <w:rPr>
                <w:rFonts w:ascii="华文中宋" w:eastAsia="华文中宋" w:hAnsi="华文中宋"/>
                <w:color w:val="000000"/>
                <w:sz w:val="28"/>
                <w:szCs w:val="20"/>
              </w:rPr>
            </w:pPr>
            <w:r>
              <w:rPr>
                <w:rFonts w:ascii="华文中宋" w:eastAsia="华文中宋" w:hAnsi="华文中宋" w:hint="eastAsia"/>
                <w:color w:val="000000"/>
                <w:sz w:val="28"/>
                <w:szCs w:val="20"/>
              </w:rPr>
              <w:t>（盖单位公章）</w:t>
            </w:r>
          </w:p>
          <w:p w:rsidR="00A32B6C" w:rsidRDefault="00A32B6C" w:rsidP="00DF66A2">
            <w:pPr>
              <w:widowControl/>
              <w:spacing w:line="360" w:lineRule="exact"/>
              <w:ind w:leftChars="2334" w:left="5461" w:hangingChars="200" w:hanging="560"/>
              <w:jc w:val="left"/>
              <w:rPr>
                <w:rFonts w:ascii="仿宋" w:eastAsia="仿宋" w:hAnsi="仿宋"/>
                <w:color w:val="000000"/>
                <w:szCs w:val="21"/>
              </w:rPr>
            </w:pPr>
            <w:r>
              <w:rPr>
                <w:rFonts w:ascii="仿宋_GB2312" w:eastAsia="仿宋_GB2312" w:hint="eastAsia"/>
                <w:color w:val="000000"/>
                <w:sz w:val="28"/>
                <w:szCs w:val="20"/>
              </w:rPr>
              <w:t xml:space="preserve">                                      </w:t>
            </w:r>
            <w:r>
              <w:rPr>
                <w:rFonts w:ascii="华文中宋" w:eastAsia="华文中宋" w:hAnsi="华文中宋"/>
                <w:color w:val="000000"/>
                <w:sz w:val="28"/>
                <w:szCs w:val="20"/>
              </w:rPr>
              <w:t>20</w:t>
            </w:r>
            <w:r>
              <w:rPr>
                <w:rFonts w:ascii="华文中宋" w:eastAsia="华文中宋" w:hAnsi="华文中宋" w:hint="eastAsia"/>
                <w:color w:val="000000"/>
                <w:sz w:val="28"/>
                <w:szCs w:val="20"/>
              </w:rPr>
              <w:t>24</w:t>
            </w:r>
            <w:r>
              <w:rPr>
                <w:rFonts w:ascii="华文中宋" w:eastAsia="华文中宋" w:hAnsi="华文中宋"/>
                <w:color w:val="000000"/>
                <w:sz w:val="28"/>
                <w:szCs w:val="20"/>
              </w:rPr>
              <w:t xml:space="preserve">年  </w:t>
            </w:r>
            <w:r>
              <w:rPr>
                <w:rFonts w:ascii="华文中宋" w:eastAsia="华文中宋" w:hAnsi="华文中宋" w:hint="eastAsia"/>
                <w:color w:val="000000"/>
                <w:sz w:val="28"/>
                <w:szCs w:val="20"/>
              </w:rPr>
              <w:t>月</w:t>
            </w:r>
            <w:r>
              <w:rPr>
                <w:rFonts w:ascii="华文中宋" w:eastAsia="华文中宋" w:hAnsi="华文中宋"/>
                <w:color w:val="000000"/>
                <w:sz w:val="28"/>
                <w:szCs w:val="20"/>
              </w:rPr>
              <w:t xml:space="preserve">  </w:t>
            </w:r>
            <w:r>
              <w:rPr>
                <w:rFonts w:ascii="华文中宋" w:eastAsia="华文中宋" w:hAnsi="华文中宋" w:hint="eastAsia"/>
                <w:color w:val="000000"/>
                <w:sz w:val="28"/>
                <w:szCs w:val="20"/>
              </w:rPr>
              <w:t>日</w:t>
            </w:r>
          </w:p>
        </w:tc>
      </w:tr>
      <w:tr w:rsidR="004C15B4" w:rsidTr="00AA220E">
        <w:trPr>
          <w:trHeight w:hRule="exact" w:val="993"/>
          <w:jc w:val="center"/>
        </w:trPr>
        <w:tc>
          <w:tcPr>
            <w:tcW w:w="487" w:type="pct"/>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联系人</w:t>
            </w:r>
          </w:p>
        </w:tc>
        <w:tc>
          <w:tcPr>
            <w:tcW w:w="1347" w:type="pct"/>
            <w:gridSpan w:val="2"/>
            <w:vAlign w:val="center"/>
          </w:tcPr>
          <w:p w:rsidR="00A32B6C" w:rsidRDefault="00A32B6C" w:rsidP="00DF66A2">
            <w:pPr>
              <w:widowControl/>
              <w:snapToGrid w:val="0"/>
              <w:rPr>
                <w:rFonts w:ascii="仿宋_GB2312" w:eastAsia="仿宋_GB2312" w:hAnsi="仿宋"/>
                <w:color w:val="000000"/>
                <w:sz w:val="28"/>
                <w:szCs w:val="28"/>
              </w:rPr>
            </w:pPr>
            <w:r>
              <w:rPr>
                <w:rFonts w:ascii="仿宋_GB2312" w:eastAsia="仿宋_GB2312" w:hAnsi="仿宋"/>
                <w:color w:val="000000"/>
                <w:sz w:val="28"/>
                <w:szCs w:val="28"/>
              </w:rPr>
              <w:t>王薇</w:t>
            </w:r>
          </w:p>
        </w:tc>
        <w:tc>
          <w:tcPr>
            <w:tcW w:w="897" w:type="pct"/>
            <w:gridSpan w:val="2"/>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手机</w:t>
            </w:r>
          </w:p>
        </w:tc>
        <w:tc>
          <w:tcPr>
            <w:tcW w:w="2269" w:type="pct"/>
            <w:gridSpan w:val="5"/>
            <w:vAlign w:val="center"/>
          </w:tcPr>
          <w:p w:rsidR="00A32B6C" w:rsidRDefault="00A32B6C" w:rsidP="00DF66A2">
            <w:pPr>
              <w:widowControl/>
              <w:spacing w:line="400" w:lineRule="exact"/>
              <w:rPr>
                <w:rFonts w:ascii="华文中宋" w:eastAsia="华文中宋" w:hAnsi="华文中宋"/>
                <w:color w:val="000000"/>
                <w:sz w:val="28"/>
                <w:szCs w:val="28"/>
              </w:rPr>
            </w:pPr>
            <w:r>
              <w:rPr>
                <w:rFonts w:ascii="华文中宋" w:eastAsia="华文中宋" w:hAnsi="华文中宋" w:hint="eastAsia"/>
                <w:color w:val="000000"/>
                <w:sz w:val="28"/>
                <w:szCs w:val="28"/>
              </w:rPr>
              <w:t>1</w:t>
            </w:r>
            <w:r>
              <w:rPr>
                <w:rFonts w:ascii="华文中宋" w:eastAsia="华文中宋" w:hAnsi="华文中宋"/>
                <w:color w:val="000000"/>
                <w:sz w:val="28"/>
                <w:szCs w:val="28"/>
              </w:rPr>
              <w:t>3811325892</w:t>
            </w:r>
          </w:p>
        </w:tc>
      </w:tr>
      <w:tr w:rsidR="004C15B4" w:rsidTr="00AA220E">
        <w:trPr>
          <w:trHeight w:hRule="exact" w:val="861"/>
          <w:jc w:val="center"/>
        </w:trPr>
        <w:tc>
          <w:tcPr>
            <w:tcW w:w="487" w:type="pct"/>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电话</w:t>
            </w:r>
          </w:p>
        </w:tc>
        <w:tc>
          <w:tcPr>
            <w:tcW w:w="1347" w:type="pct"/>
            <w:gridSpan w:val="2"/>
            <w:vAlign w:val="center"/>
          </w:tcPr>
          <w:p w:rsidR="00A32B6C" w:rsidRDefault="00A32B6C" w:rsidP="00DF66A2">
            <w:pPr>
              <w:widowControl/>
              <w:snapToGrid w:val="0"/>
              <w:rPr>
                <w:rFonts w:ascii="仿宋_GB2312" w:eastAsia="仿宋_GB2312" w:hAnsi="仿宋"/>
                <w:color w:val="000000"/>
                <w:sz w:val="28"/>
                <w:szCs w:val="28"/>
              </w:rPr>
            </w:pPr>
            <w:r w:rsidRPr="005543DB">
              <w:rPr>
                <w:rFonts w:ascii="仿宋_GB2312" w:eastAsia="仿宋_GB2312" w:hAnsi="仿宋"/>
                <w:color w:val="000000"/>
                <w:sz w:val="28"/>
                <w:szCs w:val="28"/>
              </w:rPr>
              <w:t>13811325892</w:t>
            </w:r>
          </w:p>
        </w:tc>
        <w:tc>
          <w:tcPr>
            <w:tcW w:w="897" w:type="pct"/>
            <w:gridSpan w:val="2"/>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电子邮箱</w:t>
            </w:r>
          </w:p>
        </w:tc>
        <w:tc>
          <w:tcPr>
            <w:tcW w:w="2269" w:type="pct"/>
            <w:gridSpan w:val="5"/>
            <w:vAlign w:val="center"/>
          </w:tcPr>
          <w:p w:rsidR="00A32B6C" w:rsidRDefault="00A32B6C" w:rsidP="00DF66A2">
            <w:pPr>
              <w:widowControl/>
              <w:snapToGrid w:val="0"/>
              <w:rPr>
                <w:rFonts w:ascii="仿宋_GB2312" w:eastAsia="仿宋_GB2312" w:hAnsi="仿宋"/>
                <w:color w:val="000000"/>
                <w:sz w:val="28"/>
                <w:szCs w:val="28"/>
              </w:rPr>
            </w:pPr>
            <w:r w:rsidRPr="005543DB">
              <w:rPr>
                <w:rFonts w:ascii="仿宋_GB2312" w:eastAsia="仿宋_GB2312" w:hAnsi="仿宋"/>
                <w:color w:val="000000"/>
                <w:sz w:val="28"/>
                <w:szCs w:val="28"/>
              </w:rPr>
              <w:t>13811325892</w:t>
            </w:r>
            <w:r>
              <w:rPr>
                <w:rFonts w:ascii="仿宋_GB2312" w:eastAsia="仿宋_GB2312" w:hAnsi="仿宋" w:hint="eastAsia"/>
                <w:color w:val="000000"/>
                <w:sz w:val="28"/>
                <w:szCs w:val="28"/>
              </w:rPr>
              <w:t>@</w:t>
            </w:r>
            <w:r>
              <w:rPr>
                <w:rFonts w:ascii="仿宋_GB2312" w:eastAsia="仿宋_GB2312" w:hAnsi="仿宋"/>
                <w:color w:val="000000"/>
                <w:sz w:val="28"/>
                <w:szCs w:val="28"/>
              </w:rPr>
              <w:t>163.com</w:t>
            </w:r>
          </w:p>
        </w:tc>
      </w:tr>
      <w:tr w:rsidR="004C15B4" w:rsidTr="00AA220E">
        <w:trPr>
          <w:trHeight w:hRule="exact" w:val="813"/>
          <w:jc w:val="center"/>
        </w:trPr>
        <w:tc>
          <w:tcPr>
            <w:tcW w:w="487" w:type="pct"/>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地址</w:t>
            </w:r>
          </w:p>
        </w:tc>
        <w:tc>
          <w:tcPr>
            <w:tcW w:w="2697" w:type="pct"/>
            <w:gridSpan w:val="5"/>
            <w:vAlign w:val="center"/>
          </w:tcPr>
          <w:p w:rsidR="00A32B6C" w:rsidRDefault="00A32B6C" w:rsidP="00DF66A2">
            <w:pPr>
              <w:widowControl/>
              <w:snapToGrid w:val="0"/>
              <w:rPr>
                <w:rFonts w:ascii="仿宋_GB2312" w:eastAsia="仿宋_GB2312" w:hAnsi="仿宋"/>
                <w:color w:val="000000"/>
                <w:sz w:val="28"/>
                <w:szCs w:val="28"/>
              </w:rPr>
            </w:pPr>
            <w:r>
              <w:rPr>
                <w:rFonts w:ascii="仿宋_GB2312" w:eastAsia="仿宋_GB2312" w:hAnsi="仿宋"/>
                <w:color w:val="000000"/>
                <w:sz w:val="28"/>
                <w:szCs w:val="28"/>
              </w:rPr>
              <w:t>北京市朝阳区东三环中路</w:t>
            </w:r>
            <w:r>
              <w:rPr>
                <w:rFonts w:ascii="仿宋_GB2312" w:eastAsia="仿宋_GB2312" w:hAnsi="仿宋" w:hint="eastAsia"/>
                <w:color w:val="000000"/>
                <w:sz w:val="28"/>
                <w:szCs w:val="28"/>
              </w:rPr>
              <w:t>3</w:t>
            </w:r>
            <w:r>
              <w:rPr>
                <w:rFonts w:ascii="仿宋_GB2312" w:eastAsia="仿宋_GB2312" w:hAnsi="仿宋"/>
                <w:color w:val="000000"/>
                <w:sz w:val="28"/>
                <w:szCs w:val="28"/>
              </w:rPr>
              <w:t>2号中央广播电视总台光华路办公区</w:t>
            </w:r>
          </w:p>
        </w:tc>
        <w:tc>
          <w:tcPr>
            <w:tcW w:w="0" w:type="auto"/>
            <w:gridSpan w:val="3"/>
            <w:vAlign w:val="center"/>
          </w:tcPr>
          <w:p w:rsidR="00A32B6C" w:rsidRDefault="00A32B6C" w:rsidP="00DF66A2">
            <w:pPr>
              <w:widowControl/>
              <w:spacing w:line="4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邮编</w:t>
            </w:r>
          </w:p>
        </w:tc>
        <w:tc>
          <w:tcPr>
            <w:tcW w:w="1121" w:type="pct"/>
            <w:vAlign w:val="center"/>
          </w:tcPr>
          <w:p w:rsidR="00A32B6C" w:rsidRDefault="00A32B6C" w:rsidP="00DF66A2">
            <w:pPr>
              <w:widowControl/>
              <w:snapToGrid w:val="0"/>
              <w:rPr>
                <w:rFonts w:ascii="仿宋_GB2312" w:eastAsia="仿宋_GB2312" w:hAnsi="仿宋"/>
                <w:color w:val="000000"/>
                <w:sz w:val="28"/>
                <w:szCs w:val="28"/>
              </w:rPr>
            </w:pPr>
            <w:r>
              <w:rPr>
                <w:rFonts w:ascii="仿宋_GB2312" w:eastAsia="仿宋_GB2312" w:hAnsi="仿宋" w:hint="eastAsia"/>
                <w:color w:val="000000"/>
                <w:sz w:val="28"/>
                <w:szCs w:val="28"/>
              </w:rPr>
              <w:t>1</w:t>
            </w:r>
            <w:r>
              <w:rPr>
                <w:rFonts w:ascii="仿宋_GB2312" w:eastAsia="仿宋_GB2312" w:hAnsi="仿宋"/>
                <w:color w:val="000000"/>
                <w:sz w:val="28"/>
                <w:szCs w:val="28"/>
              </w:rPr>
              <w:t>00022</w:t>
            </w:r>
          </w:p>
        </w:tc>
      </w:tr>
      <w:tr w:rsidR="00A32B6C" w:rsidTr="00DF66A2">
        <w:trPr>
          <w:trHeight w:hRule="exact" w:val="624"/>
          <w:jc w:val="center"/>
        </w:trPr>
        <w:tc>
          <w:tcPr>
            <w:tcW w:w="5000" w:type="pct"/>
            <w:gridSpan w:val="10"/>
            <w:vAlign w:val="center"/>
          </w:tcPr>
          <w:p w:rsidR="00A32B6C" w:rsidRDefault="00A32B6C" w:rsidP="00DF66A2">
            <w:pPr>
              <w:widowControl/>
              <w:spacing w:line="400" w:lineRule="exact"/>
              <w:jc w:val="center"/>
              <w:rPr>
                <w:rFonts w:ascii="仿宋_GB2312" w:eastAsia="仿宋_GB2312" w:hAnsi="仿宋"/>
                <w:color w:val="000000"/>
                <w:sz w:val="28"/>
                <w:szCs w:val="28"/>
              </w:rPr>
            </w:pPr>
            <w:r>
              <w:rPr>
                <w:rFonts w:ascii="华文中宋" w:eastAsia="华文中宋" w:hAnsi="华文中宋" w:hint="eastAsia"/>
                <w:color w:val="000000"/>
                <w:sz w:val="28"/>
                <w:szCs w:val="28"/>
              </w:rPr>
              <w:t>以下仅供自荐作品填写</w:t>
            </w:r>
          </w:p>
        </w:tc>
      </w:tr>
      <w:tr w:rsidR="00A32B6C" w:rsidTr="00AA220E">
        <w:trPr>
          <w:trHeight w:hRule="exact" w:val="830"/>
          <w:jc w:val="center"/>
        </w:trPr>
        <w:tc>
          <w:tcPr>
            <w:tcW w:w="1222" w:type="pct"/>
            <w:gridSpan w:val="2"/>
            <w:vAlign w:val="center"/>
          </w:tcPr>
          <w:p w:rsidR="00A32B6C" w:rsidRDefault="00A32B6C" w:rsidP="00DF66A2">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获奖项名称等级</w:t>
            </w:r>
          </w:p>
        </w:tc>
        <w:tc>
          <w:tcPr>
            <w:tcW w:w="3778" w:type="pct"/>
            <w:gridSpan w:val="8"/>
            <w:vAlign w:val="center"/>
          </w:tcPr>
          <w:p w:rsidR="00A32B6C" w:rsidRDefault="00A32B6C" w:rsidP="00DF66A2">
            <w:pPr>
              <w:widowControl/>
              <w:spacing w:line="400" w:lineRule="exact"/>
              <w:rPr>
                <w:rFonts w:ascii="华文中宋" w:eastAsia="华文中宋" w:hAnsi="华文中宋"/>
                <w:color w:val="000000"/>
                <w:sz w:val="28"/>
                <w:szCs w:val="28"/>
              </w:rPr>
            </w:pPr>
          </w:p>
        </w:tc>
      </w:tr>
      <w:tr w:rsidR="004C15B4" w:rsidTr="00AA220E">
        <w:trPr>
          <w:trHeight w:hRule="exact" w:val="828"/>
          <w:jc w:val="center"/>
        </w:trPr>
        <w:tc>
          <w:tcPr>
            <w:tcW w:w="487" w:type="pct"/>
            <w:vAlign w:val="center"/>
          </w:tcPr>
          <w:p w:rsidR="00A32B6C" w:rsidRDefault="00A32B6C" w:rsidP="00DF66A2">
            <w:pPr>
              <w:widowControl/>
              <w:snapToGrid w:val="0"/>
              <w:rPr>
                <w:rFonts w:ascii="仿宋_GB2312" w:eastAsia="仿宋_GB2312" w:hAnsi="仿宋"/>
                <w:color w:val="000000"/>
                <w:sz w:val="28"/>
                <w:szCs w:val="28"/>
              </w:rPr>
            </w:pPr>
            <w:r>
              <w:rPr>
                <w:rFonts w:ascii="华文中宋" w:eastAsia="华文中宋" w:hAnsi="华文中宋" w:hint="eastAsia"/>
                <w:color w:val="000000"/>
                <w:sz w:val="28"/>
                <w:szCs w:val="28"/>
              </w:rPr>
              <w:t>推荐人</w:t>
            </w:r>
          </w:p>
        </w:tc>
        <w:tc>
          <w:tcPr>
            <w:tcW w:w="735" w:type="pct"/>
            <w:vAlign w:val="center"/>
          </w:tcPr>
          <w:p w:rsidR="00A32B6C" w:rsidRDefault="00AA220E" w:rsidP="00DF66A2">
            <w:pPr>
              <w:widowControl/>
              <w:snapToGrid w:val="0"/>
              <w:rPr>
                <w:rFonts w:ascii="仿宋_GB2312" w:eastAsia="仿宋_GB2312" w:hAnsi="仿宋"/>
                <w:color w:val="000000"/>
                <w:sz w:val="28"/>
                <w:szCs w:val="28"/>
              </w:rPr>
            </w:pPr>
            <w:r w:rsidRPr="00AA220E">
              <w:rPr>
                <w:rFonts w:ascii="仿宋_GB2312" w:eastAsia="仿宋_GB2312" w:hAnsi="仿宋" w:hint="eastAsia"/>
                <w:color w:val="000000"/>
                <w:sz w:val="28"/>
                <w:szCs w:val="28"/>
              </w:rPr>
              <w:t>宣宝剑</w:t>
            </w:r>
          </w:p>
        </w:tc>
        <w:tc>
          <w:tcPr>
            <w:tcW w:w="612" w:type="pct"/>
            <w:vAlign w:val="center"/>
          </w:tcPr>
          <w:p w:rsidR="00A32B6C" w:rsidRDefault="00A32B6C" w:rsidP="00DF66A2">
            <w:pPr>
              <w:widowControl/>
              <w:snapToGrid w:val="0"/>
              <w:rPr>
                <w:rFonts w:ascii="仿宋_GB2312" w:eastAsia="仿宋_GB2312" w:hAnsi="仿宋"/>
                <w:color w:val="000000"/>
                <w:sz w:val="28"/>
                <w:szCs w:val="28"/>
              </w:rPr>
            </w:pPr>
            <w:r>
              <w:rPr>
                <w:rFonts w:ascii="华文中宋" w:eastAsia="华文中宋" w:hAnsi="华文中宋" w:hint="eastAsia"/>
                <w:color w:val="000000"/>
                <w:sz w:val="28"/>
                <w:szCs w:val="28"/>
              </w:rPr>
              <w:t>单位及职称</w:t>
            </w:r>
          </w:p>
        </w:tc>
        <w:tc>
          <w:tcPr>
            <w:tcW w:w="1351" w:type="pct"/>
            <w:gridSpan w:val="3"/>
            <w:vAlign w:val="center"/>
          </w:tcPr>
          <w:p w:rsidR="00AA220E" w:rsidRDefault="00AA220E" w:rsidP="00DF66A2">
            <w:pPr>
              <w:widowControl/>
              <w:snapToGrid w:val="0"/>
              <w:rPr>
                <w:rFonts w:ascii="仿宋_GB2312" w:eastAsia="仿宋_GB2312" w:hAnsi="仿宋"/>
                <w:color w:val="000000"/>
                <w:sz w:val="28"/>
                <w:szCs w:val="28"/>
              </w:rPr>
            </w:pPr>
            <w:r w:rsidRPr="00AA220E">
              <w:rPr>
                <w:rFonts w:ascii="仿宋_GB2312" w:eastAsia="仿宋_GB2312" w:hAnsi="仿宋" w:hint="eastAsia"/>
                <w:color w:val="000000"/>
                <w:sz w:val="28"/>
                <w:szCs w:val="28"/>
              </w:rPr>
              <w:t>中国传媒大学</w:t>
            </w:r>
          </w:p>
          <w:p w:rsidR="00A32B6C" w:rsidRDefault="00AA220E" w:rsidP="00DF66A2">
            <w:pPr>
              <w:widowControl/>
              <w:snapToGrid w:val="0"/>
              <w:rPr>
                <w:rFonts w:ascii="仿宋_GB2312" w:eastAsia="仿宋_GB2312" w:hAnsi="仿宋"/>
                <w:color w:val="000000"/>
                <w:sz w:val="28"/>
                <w:szCs w:val="28"/>
              </w:rPr>
            </w:pPr>
            <w:r w:rsidRPr="00AA220E">
              <w:rPr>
                <w:rFonts w:ascii="仿宋_GB2312" w:eastAsia="仿宋_GB2312" w:hAnsi="仿宋" w:hint="eastAsia"/>
                <w:color w:val="000000"/>
                <w:sz w:val="28"/>
                <w:szCs w:val="28"/>
              </w:rPr>
              <w:t>高级编辑</w:t>
            </w:r>
          </w:p>
        </w:tc>
        <w:tc>
          <w:tcPr>
            <w:tcW w:w="0" w:type="auto"/>
            <w:gridSpan w:val="3"/>
            <w:vAlign w:val="center"/>
          </w:tcPr>
          <w:p w:rsidR="00A32B6C" w:rsidRDefault="00A32B6C" w:rsidP="00DF66A2">
            <w:pPr>
              <w:widowControl/>
              <w:snapToGrid w:val="0"/>
              <w:rPr>
                <w:rFonts w:ascii="仿宋_GB2312" w:eastAsia="仿宋_GB2312" w:hAnsi="仿宋"/>
                <w:color w:val="000000"/>
                <w:sz w:val="28"/>
                <w:szCs w:val="28"/>
              </w:rPr>
            </w:pPr>
            <w:r>
              <w:rPr>
                <w:rFonts w:ascii="华文中宋" w:eastAsia="华文中宋" w:hAnsi="华文中宋" w:hint="eastAsia"/>
                <w:color w:val="000000"/>
                <w:sz w:val="28"/>
                <w:szCs w:val="28"/>
              </w:rPr>
              <w:t>手机</w:t>
            </w:r>
          </w:p>
        </w:tc>
        <w:tc>
          <w:tcPr>
            <w:tcW w:w="1121" w:type="pct"/>
            <w:vAlign w:val="center"/>
          </w:tcPr>
          <w:p w:rsidR="00A32B6C" w:rsidRDefault="00AA220E" w:rsidP="00DF66A2">
            <w:pPr>
              <w:widowControl/>
              <w:snapToGrid w:val="0"/>
              <w:rPr>
                <w:rFonts w:ascii="仿宋_GB2312" w:eastAsia="仿宋_GB2312" w:hAnsi="仿宋"/>
                <w:color w:val="000000"/>
                <w:sz w:val="28"/>
                <w:szCs w:val="28"/>
              </w:rPr>
            </w:pPr>
            <w:r w:rsidRPr="00AA220E">
              <w:rPr>
                <w:rFonts w:ascii="仿宋_GB2312" w:eastAsia="仿宋_GB2312" w:hAnsi="仿宋"/>
                <w:color w:val="000000"/>
                <w:sz w:val="28"/>
                <w:szCs w:val="28"/>
              </w:rPr>
              <w:t>18611337338</w:t>
            </w:r>
          </w:p>
        </w:tc>
      </w:tr>
      <w:tr w:rsidR="004C15B4" w:rsidTr="00AA220E">
        <w:trPr>
          <w:trHeight w:hRule="exact" w:val="828"/>
          <w:jc w:val="center"/>
        </w:trPr>
        <w:tc>
          <w:tcPr>
            <w:tcW w:w="487" w:type="pct"/>
            <w:vAlign w:val="center"/>
          </w:tcPr>
          <w:p w:rsidR="00A32B6C" w:rsidRDefault="00A32B6C" w:rsidP="00DF66A2">
            <w:pPr>
              <w:widowControl/>
              <w:snapToGrid w:val="0"/>
              <w:rPr>
                <w:rFonts w:ascii="仿宋_GB2312" w:eastAsia="仿宋_GB2312" w:hAnsi="仿宋"/>
                <w:sz w:val="28"/>
                <w:szCs w:val="28"/>
              </w:rPr>
            </w:pPr>
            <w:r>
              <w:rPr>
                <w:rFonts w:ascii="华文中宋" w:eastAsia="华文中宋" w:hAnsi="华文中宋" w:hint="eastAsia"/>
                <w:sz w:val="28"/>
                <w:szCs w:val="28"/>
              </w:rPr>
              <w:t>推荐人</w:t>
            </w:r>
          </w:p>
        </w:tc>
        <w:tc>
          <w:tcPr>
            <w:tcW w:w="735" w:type="pct"/>
            <w:vAlign w:val="center"/>
          </w:tcPr>
          <w:p w:rsidR="00A32B6C" w:rsidRDefault="00AA220E" w:rsidP="00DF66A2">
            <w:pPr>
              <w:widowControl/>
              <w:snapToGrid w:val="0"/>
              <w:rPr>
                <w:rFonts w:ascii="仿宋_GB2312" w:eastAsia="仿宋_GB2312" w:hAnsi="仿宋"/>
                <w:sz w:val="28"/>
                <w:szCs w:val="28"/>
              </w:rPr>
            </w:pPr>
            <w:r w:rsidRPr="00AA220E">
              <w:rPr>
                <w:rFonts w:ascii="仿宋_GB2312" w:eastAsia="仿宋_GB2312" w:hAnsi="仿宋" w:hint="eastAsia"/>
                <w:sz w:val="28"/>
                <w:szCs w:val="28"/>
              </w:rPr>
              <w:t>邓瑜</w:t>
            </w:r>
          </w:p>
        </w:tc>
        <w:tc>
          <w:tcPr>
            <w:tcW w:w="612" w:type="pct"/>
            <w:vAlign w:val="center"/>
          </w:tcPr>
          <w:p w:rsidR="00A32B6C" w:rsidRDefault="00A32B6C" w:rsidP="00DF66A2">
            <w:pPr>
              <w:widowControl/>
              <w:snapToGrid w:val="0"/>
              <w:rPr>
                <w:rFonts w:ascii="仿宋_GB2312" w:eastAsia="仿宋_GB2312" w:hAnsi="仿宋"/>
                <w:sz w:val="28"/>
                <w:szCs w:val="28"/>
              </w:rPr>
            </w:pPr>
            <w:r>
              <w:rPr>
                <w:rFonts w:ascii="华文中宋" w:eastAsia="华文中宋" w:hAnsi="华文中宋" w:hint="eastAsia"/>
                <w:sz w:val="28"/>
                <w:szCs w:val="28"/>
              </w:rPr>
              <w:t>单位及职称</w:t>
            </w:r>
          </w:p>
        </w:tc>
        <w:tc>
          <w:tcPr>
            <w:tcW w:w="1351" w:type="pct"/>
            <w:gridSpan w:val="3"/>
            <w:vAlign w:val="center"/>
          </w:tcPr>
          <w:p w:rsidR="00AA220E" w:rsidRDefault="00AA220E" w:rsidP="00AA220E">
            <w:pPr>
              <w:widowControl/>
              <w:snapToGrid w:val="0"/>
              <w:rPr>
                <w:rFonts w:ascii="仿宋_GB2312" w:eastAsia="仿宋_GB2312" w:hAnsi="仿宋"/>
                <w:sz w:val="28"/>
                <w:szCs w:val="28"/>
              </w:rPr>
            </w:pPr>
            <w:r w:rsidRPr="00AA220E">
              <w:rPr>
                <w:rFonts w:ascii="仿宋_GB2312" w:eastAsia="仿宋_GB2312" w:hAnsi="仿宋" w:hint="eastAsia"/>
                <w:sz w:val="28"/>
                <w:szCs w:val="28"/>
              </w:rPr>
              <w:t>中国传媒大学</w:t>
            </w:r>
          </w:p>
          <w:p w:rsidR="00A32B6C" w:rsidRDefault="00AA220E" w:rsidP="00AA220E">
            <w:pPr>
              <w:widowControl/>
              <w:snapToGrid w:val="0"/>
              <w:rPr>
                <w:rFonts w:ascii="仿宋_GB2312" w:eastAsia="仿宋_GB2312" w:hAnsi="仿宋"/>
                <w:sz w:val="28"/>
                <w:szCs w:val="28"/>
              </w:rPr>
            </w:pPr>
            <w:r w:rsidRPr="00AA220E">
              <w:rPr>
                <w:rFonts w:ascii="仿宋_GB2312" w:eastAsia="仿宋_GB2312" w:hAnsi="仿宋" w:hint="eastAsia"/>
                <w:sz w:val="28"/>
                <w:szCs w:val="28"/>
              </w:rPr>
              <w:t>主任编辑</w:t>
            </w:r>
          </w:p>
        </w:tc>
        <w:tc>
          <w:tcPr>
            <w:tcW w:w="0" w:type="auto"/>
            <w:gridSpan w:val="3"/>
            <w:vAlign w:val="center"/>
          </w:tcPr>
          <w:p w:rsidR="00A32B6C" w:rsidRDefault="00A32B6C" w:rsidP="00DF66A2">
            <w:pPr>
              <w:widowControl/>
              <w:snapToGrid w:val="0"/>
              <w:rPr>
                <w:rFonts w:ascii="仿宋_GB2312" w:eastAsia="仿宋_GB2312" w:hAnsi="仿宋"/>
                <w:sz w:val="28"/>
                <w:szCs w:val="28"/>
              </w:rPr>
            </w:pPr>
            <w:r>
              <w:rPr>
                <w:rFonts w:ascii="华文中宋" w:eastAsia="华文中宋" w:hAnsi="华文中宋" w:hint="eastAsia"/>
                <w:sz w:val="28"/>
                <w:szCs w:val="28"/>
              </w:rPr>
              <w:t>手机</w:t>
            </w:r>
          </w:p>
        </w:tc>
        <w:tc>
          <w:tcPr>
            <w:tcW w:w="1121" w:type="pct"/>
            <w:vAlign w:val="center"/>
          </w:tcPr>
          <w:p w:rsidR="00A32B6C" w:rsidRDefault="00AA220E" w:rsidP="00DF66A2">
            <w:pPr>
              <w:widowControl/>
              <w:snapToGrid w:val="0"/>
              <w:rPr>
                <w:rFonts w:ascii="仿宋_GB2312" w:eastAsia="仿宋_GB2312" w:hAnsi="仿宋"/>
                <w:sz w:val="28"/>
                <w:szCs w:val="28"/>
              </w:rPr>
            </w:pPr>
            <w:r w:rsidRPr="00AA220E">
              <w:rPr>
                <w:rFonts w:ascii="仿宋_GB2312" w:eastAsia="仿宋_GB2312" w:hAnsi="仿宋"/>
                <w:sz w:val="28"/>
                <w:szCs w:val="28"/>
              </w:rPr>
              <w:t>13661168050</w:t>
            </w:r>
          </w:p>
        </w:tc>
      </w:tr>
    </w:tbl>
    <w:p w:rsidR="00AE356B" w:rsidRDefault="00A32B6C" w:rsidP="00473E7E">
      <w:pPr>
        <w:pStyle w:val="a3"/>
        <w:widowControl w:val="0"/>
        <w:spacing w:before="0" w:beforeAutospacing="0" w:after="0" w:afterAutospacing="0" w:line="620" w:lineRule="exact"/>
        <w:rPr>
          <w:rFonts w:ascii="楷体" w:eastAsia="楷体" w:hAnsi="楷体"/>
          <w:bCs/>
          <w:color w:val="000000"/>
          <w:sz w:val="28"/>
          <w:szCs w:val="28"/>
        </w:rPr>
      </w:pPr>
      <w:r>
        <w:rPr>
          <w:rFonts w:ascii="楷体" w:eastAsia="楷体" w:hAnsi="楷体" w:hint="eastAsia"/>
          <w:bCs/>
          <w:color w:val="000000"/>
          <w:sz w:val="28"/>
          <w:szCs w:val="28"/>
        </w:rPr>
        <w:t>此表可从中国记协网www.zgjx.cn下载。</w:t>
      </w:r>
    </w:p>
    <w:p w:rsidR="00257F6E" w:rsidRDefault="00257F6E" w:rsidP="00473E7E">
      <w:pPr>
        <w:pStyle w:val="a3"/>
        <w:widowControl w:val="0"/>
        <w:spacing w:before="0" w:beforeAutospacing="0" w:after="0" w:afterAutospacing="0" w:line="620" w:lineRule="exact"/>
        <w:jc w:val="both"/>
        <w:rPr>
          <w:rFonts w:ascii="楷体" w:eastAsia="楷体" w:hAnsi="楷体"/>
          <w:bCs/>
          <w:color w:val="000000"/>
          <w:sz w:val="28"/>
          <w:szCs w:val="28"/>
        </w:rPr>
      </w:pPr>
    </w:p>
    <w:p w:rsidR="00233253" w:rsidRDefault="00233253" w:rsidP="00473E7E">
      <w:pPr>
        <w:pStyle w:val="a3"/>
        <w:widowControl w:val="0"/>
        <w:spacing w:before="0" w:beforeAutospacing="0" w:after="0" w:afterAutospacing="0" w:line="620" w:lineRule="exact"/>
        <w:jc w:val="both"/>
        <w:rPr>
          <w:rFonts w:ascii="楷体" w:eastAsia="楷体" w:hAnsi="楷体"/>
          <w:bCs/>
          <w:color w:val="000000"/>
          <w:sz w:val="28"/>
          <w:szCs w:val="28"/>
        </w:rPr>
      </w:pPr>
    </w:p>
    <w:p w:rsidR="00473E7E" w:rsidRPr="00233253" w:rsidRDefault="0056482E" w:rsidP="00583E2F">
      <w:pPr>
        <w:pStyle w:val="a3"/>
        <w:widowControl w:val="0"/>
        <w:spacing w:before="0" w:beforeAutospacing="0" w:after="0" w:afterAutospacing="0" w:line="620" w:lineRule="exact"/>
        <w:jc w:val="both"/>
        <w:rPr>
          <w:rFonts w:ascii="仿宋_GB2312" w:eastAsia="仿宋_GB2312" w:hAnsi="楷体"/>
          <w:b/>
          <w:bCs/>
          <w:color w:val="000000"/>
          <w:sz w:val="28"/>
          <w:szCs w:val="28"/>
        </w:rPr>
      </w:pPr>
      <w:r>
        <w:rPr>
          <w:rFonts w:ascii="仿宋_GB2312" w:eastAsia="仿宋_GB2312" w:hAnsi="楷体" w:hint="eastAsia"/>
          <w:b/>
          <w:bCs/>
          <w:color w:val="000000"/>
          <w:sz w:val="28"/>
          <w:szCs w:val="28"/>
        </w:rPr>
        <w:lastRenderedPageBreak/>
        <w:t>附件：</w:t>
      </w:r>
      <w:r w:rsidR="00233253" w:rsidRPr="00233253">
        <w:rPr>
          <w:rFonts w:ascii="仿宋_GB2312" w:eastAsia="仿宋_GB2312" w:hAnsi="楷体" w:hint="eastAsia"/>
          <w:b/>
          <w:bCs/>
          <w:color w:val="000000"/>
          <w:sz w:val="28"/>
          <w:szCs w:val="28"/>
        </w:rPr>
        <w:t>主创</w:t>
      </w:r>
      <w:r w:rsidR="00473E7E" w:rsidRPr="00233253">
        <w:rPr>
          <w:rFonts w:ascii="仿宋_GB2312" w:eastAsia="仿宋_GB2312" w:hAnsi="楷体" w:hint="eastAsia"/>
          <w:b/>
          <w:bCs/>
          <w:color w:val="000000"/>
          <w:sz w:val="28"/>
          <w:szCs w:val="28"/>
        </w:rPr>
        <w:t>人员</w:t>
      </w:r>
      <w:r w:rsidR="00233253" w:rsidRPr="00233253">
        <w:rPr>
          <w:rFonts w:ascii="仿宋_GB2312" w:eastAsia="仿宋_GB2312" w:hAnsi="楷体" w:hint="eastAsia"/>
          <w:b/>
          <w:bCs/>
          <w:color w:val="000000"/>
          <w:sz w:val="28"/>
          <w:szCs w:val="28"/>
        </w:rPr>
        <w:t>名单</w:t>
      </w:r>
    </w:p>
    <w:p w:rsidR="0056482E" w:rsidRDefault="0056482E" w:rsidP="00583E2F">
      <w:pPr>
        <w:pStyle w:val="a3"/>
        <w:widowControl w:val="0"/>
        <w:spacing w:before="0" w:beforeAutospacing="0" w:after="0" w:afterAutospacing="0" w:line="620" w:lineRule="exact"/>
        <w:jc w:val="both"/>
        <w:rPr>
          <w:rFonts w:ascii="仿宋_GB2312" w:eastAsia="仿宋_GB2312" w:hAnsi="楷体"/>
          <w:bCs/>
          <w:color w:val="000000"/>
          <w:sz w:val="28"/>
          <w:szCs w:val="28"/>
        </w:rPr>
      </w:pPr>
    </w:p>
    <w:p w:rsidR="00473E7E" w:rsidRDefault="00233253" w:rsidP="00583E2F">
      <w:pPr>
        <w:pStyle w:val="a3"/>
        <w:widowControl w:val="0"/>
        <w:spacing w:before="0" w:beforeAutospacing="0" w:after="0" w:afterAutospacing="0" w:line="620" w:lineRule="exact"/>
        <w:jc w:val="both"/>
        <w:rPr>
          <w:rFonts w:ascii="仿宋_GB2312" w:eastAsia="仿宋_GB2312" w:hAnsi="楷体"/>
          <w:bCs/>
          <w:color w:val="000000"/>
          <w:sz w:val="28"/>
          <w:szCs w:val="28"/>
        </w:rPr>
      </w:pPr>
      <w:r>
        <w:rPr>
          <w:rFonts w:ascii="仿宋_GB2312" w:eastAsia="仿宋_GB2312" w:hAnsi="楷体" w:hint="eastAsia"/>
          <w:bCs/>
          <w:color w:val="000000"/>
          <w:sz w:val="28"/>
          <w:szCs w:val="28"/>
        </w:rPr>
        <w:t>作者：</w:t>
      </w:r>
      <w:r w:rsidR="00583E2F">
        <w:rPr>
          <w:rFonts w:ascii="仿宋_GB2312" w:eastAsia="仿宋_GB2312" w:hAnsi="楷体" w:hint="eastAsia"/>
          <w:bCs/>
          <w:color w:val="000000"/>
          <w:sz w:val="28"/>
          <w:szCs w:val="28"/>
        </w:rPr>
        <w:t>张鸥、吴光秋、王薇、刘畅、樊嘉晨、高志明、黄萌、王金阳。</w:t>
      </w:r>
    </w:p>
    <w:p w:rsidR="00583E2F" w:rsidRDefault="00583E2F" w:rsidP="00583E2F">
      <w:pPr>
        <w:pStyle w:val="a3"/>
        <w:widowControl w:val="0"/>
        <w:spacing w:before="0" w:beforeAutospacing="0" w:after="0" w:afterAutospacing="0" w:line="620" w:lineRule="exact"/>
        <w:jc w:val="both"/>
        <w:rPr>
          <w:rFonts w:ascii="仿宋_GB2312" w:eastAsia="仿宋_GB2312" w:hAnsi="楷体"/>
          <w:bCs/>
          <w:color w:val="000000"/>
          <w:sz w:val="28"/>
          <w:szCs w:val="28"/>
        </w:rPr>
      </w:pPr>
    </w:p>
    <w:p w:rsidR="00233253" w:rsidRDefault="00233253" w:rsidP="00583E2F">
      <w:pPr>
        <w:pStyle w:val="a3"/>
        <w:spacing w:line="620" w:lineRule="exact"/>
        <w:jc w:val="both"/>
        <w:rPr>
          <w:rFonts w:ascii="仿宋_GB2312" w:eastAsia="仿宋_GB2312" w:hAnsi="楷体"/>
          <w:bCs/>
          <w:color w:val="000000"/>
          <w:sz w:val="28"/>
          <w:szCs w:val="28"/>
        </w:rPr>
      </w:pPr>
      <w:r>
        <w:rPr>
          <w:rFonts w:ascii="仿宋_GB2312" w:eastAsia="仿宋_GB2312" w:hAnsi="楷体" w:hint="eastAsia"/>
          <w:bCs/>
          <w:color w:val="000000"/>
          <w:sz w:val="28"/>
          <w:szCs w:val="28"/>
        </w:rPr>
        <w:t>编辑：</w:t>
      </w:r>
      <w:r w:rsidR="00583E2F">
        <w:rPr>
          <w:rFonts w:ascii="仿宋_GB2312" w:eastAsia="仿宋_GB2312" w:hAnsi="楷体" w:hint="eastAsia"/>
          <w:bCs/>
          <w:color w:val="000000"/>
          <w:sz w:val="28"/>
          <w:szCs w:val="28"/>
        </w:rPr>
        <w:t>李瑛、郭一、刘天哲、陈宁泽一、陆明明、王映涵、史强、赵厚、</w:t>
      </w:r>
      <w:r w:rsidR="00583E2F" w:rsidRPr="00583E2F">
        <w:rPr>
          <w:rFonts w:ascii="仿宋_GB2312" w:eastAsia="仿宋_GB2312" w:hAnsi="楷体" w:hint="eastAsia"/>
          <w:bCs/>
          <w:color w:val="000000"/>
          <w:sz w:val="28"/>
          <w:szCs w:val="28"/>
        </w:rPr>
        <w:t>孙大崴</w:t>
      </w:r>
      <w:r w:rsidR="00583E2F">
        <w:rPr>
          <w:rFonts w:ascii="仿宋_GB2312" w:eastAsia="仿宋_GB2312" w:hAnsi="楷体"/>
          <w:bCs/>
          <w:color w:val="000000"/>
          <w:sz w:val="28"/>
          <w:szCs w:val="28"/>
        </w:rPr>
        <w:t>、</w:t>
      </w:r>
      <w:r w:rsidR="00583E2F" w:rsidRPr="00583E2F">
        <w:rPr>
          <w:rFonts w:ascii="仿宋_GB2312" w:eastAsia="仿宋_GB2312" w:hAnsi="楷体" w:hint="eastAsia"/>
          <w:bCs/>
          <w:color w:val="000000"/>
          <w:sz w:val="28"/>
          <w:szCs w:val="28"/>
        </w:rPr>
        <w:t>徐静波</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高远</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李栋</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刘元昊</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李明杰</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万博文</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刘政昊</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孙世齐</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李光亚</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李承阳</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阮晓旋</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王伊</w:t>
      </w:r>
      <w:r w:rsidR="00583E2F">
        <w:rPr>
          <w:rFonts w:ascii="仿宋_GB2312" w:eastAsia="仿宋_GB2312" w:hAnsi="楷体"/>
          <w:bCs/>
          <w:color w:val="000000"/>
          <w:sz w:val="28"/>
          <w:szCs w:val="28"/>
        </w:rPr>
        <w:t>、</w:t>
      </w:r>
      <w:r w:rsidR="00583E2F" w:rsidRPr="00583E2F">
        <w:rPr>
          <w:rFonts w:ascii="仿宋_GB2312" w:eastAsia="仿宋_GB2312" w:hAnsi="楷体" w:hint="eastAsia"/>
          <w:bCs/>
          <w:color w:val="000000"/>
          <w:sz w:val="28"/>
          <w:szCs w:val="28"/>
        </w:rPr>
        <w:t>朱增根</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刘永</w:t>
      </w:r>
      <w:r w:rsidR="00583E2F">
        <w:rPr>
          <w:rFonts w:ascii="仿宋_GB2312" w:eastAsia="仿宋_GB2312" w:hAnsi="楷体" w:hint="eastAsia"/>
          <w:bCs/>
          <w:color w:val="000000"/>
          <w:sz w:val="28"/>
          <w:szCs w:val="28"/>
        </w:rPr>
        <w:t>、</w:t>
      </w:r>
      <w:r w:rsidR="00583E2F" w:rsidRPr="00583E2F">
        <w:rPr>
          <w:rFonts w:ascii="仿宋_GB2312" w:eastAsia="仿宋_GB2312" w:hAnsi="楷体" w:hint="eastAsia"/>
          <w:bCs/>
          <w:color w:val="000000"/>
          <w:sz w:val="28"/>
          <w:szCs w:val="28"/>
        </w:rPr>
        <w:t>汤丰愿</w:t>
      </w:r>
      <w:r w:rsidR="00FF1667">
        <w:rPr>
          <w:rFonts w:ascii="仿宋_GB2312" w:eastAsia="仿宋_GB2312" w:hAnsi="楷体" w:hint="eastAsia"/>
          <w:bCs/>
          <w:color w:val="000000"/>
          <w:sz w:val="28"/>
          <w:szCs w:val="28"/>
        </w:rPr>
        <w:t>、</w:t>
      </w:r>
      <w:r w:rsidR="00FF1667" w:rsidRPr="00FF1667">
        <w:rPr>
          <w:rFonts w:ascii="仿宋_GB2312" w:eastAsia="仿宋_GB2312" w:hAnsi="楷体" w:hint="eastAsia"/>
          <w:bCs/>
          <w:color w:val="000000"/>
          <w:sz w:val="28"/>
          <w:szCs w:val="28"/>
        </w:rPr>
        <w:t>胡晓明</w:t>
      </w:r>
      <w:r w:rsidR="00FF1667">
        <w:rPr>
          <w:rFonts w:ascii="仿宋_GB2312" w:eastAsia="仿宋_GB2312" w:hAnsi="楷体" w:hint="eastAsia"/>
          <w:bCs/>
          <w:color w:val="000000"/>
          <w:sz w:val="28"/>
          <w:szCs w:val="28"/>
        </w:rPr>
        <w:t>、</w:t>
      </w:r>
      <w:r w:rsidR="00FF1667" w:rsidRPr="00FF1667">
        <w:rPr>
          <w:rFonts w:ascii="仿宋_GB2312" w:eastAsia="仿宋_GB2312" w:hAnsi="楷体" w:hint="eastAsia"/>
          <w:bCs/>
          <w:color w:val="000000"/>
          <w:sz w:val="28"/>
          <w:szCs w:val="28"/>
        </w:rPr>
        <w:t>郭静</w:t>
      </w:r>
      <w:r w:rsidR="00FF1667">
        <w:rPr>
          <w:rFonts w:ascii="仿宋_GB2312" w:eastAsia="仿宋_GB2312" w:hAnsi="楷体" w:hint="eastAsia"/>
          <w:bCs/>
          <w:color w:val="000000"/>
          <w:sz w:val="28"/>
          <w:szCs w:val="28"/>
        </w:rPr>
        <w:t>、</w:t>
      </w:r>
      <w:r w:rsidR="00FF1667" w:rsidRPr="00FF1667">
        <w:rPr>
          <w:rFonts w:ascii="仿宋_GB2312" w:eastAsia="仿宋_GB2312" w:hAnsi="楷体" w:hint="eastAsia"/>
          <w:bCs/>
          <w:color w:val="000000"/>
          <w:sz w:val="28"/>
          <w:szCs w:val="28"/>
        </w:rPr>
        <w:t>杨浩辉</w:t>
      </w:r>
      <w:r w:rsidR="00FF1667">
        <w:rPr>
          <w:rFonts w:ascii="仿宋_GB2312" w:eastAsia="仿宋_GB2312" w:hAnsi="楷体" w:hint="eastAsia"/>
          <w:bCs/>
          <w:color w:val="000000"/>
          <w:sz w:val="28"/>
          <w:szCs w:val="28"/>
        </w:rPr>
        <w:t>、</w:t>
      </w:r>
      <w:r w:rsidR="00FF1667" w:rsidRPr="00FF1667">
        <w:rPr>
          <w:rFonts w:ascii="仿宋_GB2312" w:eastAsia="仿宋_GB2312" w:hAnsi="楷体" w:hint="eastAsia"/>
          <w:bCs/>
          <w:color w:val="000000"/>
          <w:sz w:val="28"/>
          <w:szCs w:val="28"/>
        </w:rPr>
        <w:t>张家宝</w:t>
      </w:r>
      <w:r w:rsidR="00FF1667">
        <w:rPr>
          <w:rFonts w:ascii="仿宋_GB2312" w:eastAsia="仿宋_GB2312" w:hAnsi="楷体" w:hint="eastAsia"/>
          <w:bCs/>
          <w:color w:val="000000"/>
          <w:sz w:val="28"/>
          <w:szCs w:val="28"/>
        </w:rPr>
        <w:t>、</w:t>
      </w:r>
      <w:r w:rsidR="00FF1667" w:rsidRPr="00FF1667">
        <w:rPr>
          <w:rFonts w:ascii="仿宋_GB2312" w:eastAsia="仿宋_GB2312" w:hAnsi="楷体" w:hint="eastAsia"/>
          <w:bCs/>
          <w:color w:val="000000"/>
          <w:sz w:val="28"/>
          <w:szCs w:val="28"/>
        </w:rPr>
        <w:t>胡淼</w:t>
      </w:r>
      <w:r w:rsidR="00583E2F">
        <w:rPr>
          <w:rFonts w:ascii="仿宋_GB2312" w:eastAsia="仿宋_GB2312" w:hAnsi="楷体" w:hint="eastAsia"/>
          <w:bCs/>
          <w:color w:val="000000"/>
          <w:sz w:val="28"/>
          <w:szCs w:val="28"/>
        </w:rPr>
        <w:t>。</w:t>
      </w:r>
    </w:p>
    <w:p w:rsidR="00AA220E" w:rsidRDefault="00AA220E" w:rsidP="00583E2F">
      <w:pPr>
        <w:pStyle w:val="a3"/>
        <w:spacing w:line="620" w:lineRule="exact"/>
        <w:jc w:val="both"/>
        <w:rPr>
          <w:rFonts w:ascii="仿宋_GB2312" w:eastAsia="仿宋_GB2312" w:hAnsi="楷体"/>
          <w:bCs/>
          <w:color w:val="000000"/>
          <w:sz w:val="28"/>
          <w:szCs w:val="28"/>
        </w:rPr>
      </w:pPr>
    </w:p>
    <w:p w:rsidR="0056482E" w:rsidRDefault="0056482E">
      <w:pPr>
        <w:widowControl/>
        <w:jc w:val="left"/>
        <w:rPr>
          <w:rFonts w:ascii="仿宋_GB2312" w:eastAsia="仿宋_GB2312" w:hAnsi="楷体" w:cs="宋体"/>
          <w:bCs/>
          <w:color w:val="000000"/>
          <w:kern w:val="0"/>
          <w:sz w:val="28"/>
          <w:szCs w:val="28"/>
        </w:rPr>
      </w:pPr>
      <w:r>
        <w:rPr>
          <w:rFonts w:ascii="仿宋_GB2312" w:eastAsia="仿宋_GB2312" w:hAnsi="楷体"/>
          <w:bCs/>
          <w:color w:val="000000"/>
          <w:sz w:val="28"/>
          <w:szCs w:val="28"/>
        </w:rPr>
        <w:br w:type="page"/>
      </w:r>
    </w:p>
    <w:p w:rsidR="0056482E" w:rsidRPr="006700ED" w:rsidRDefault="0056482E" w:rsidP="0056482E">
      <w:pPr>
        <w:rPr>
          <w:rFonts w:ascii="仿宋_GB2312" w:eastAsia="仿宋_GB2312"/>
          <w:b/>
          <w:sz w:val="28"/>
          <w:szCs w:val="28"/>
        </w:rPr>
      </w:pPr>
      <w:r w:rsidRPr="006700ED">
        <w:rPr>
          <w:rFonts w:ascii="仿宋_GB2312" w:eastAsia="仿宋_GB2312" w:hint="eastAsia"/>
          <w:b/>
          <w:sz w:val="28"/>
          <w:szCs w:val="28"/>
        </w:rPr>
        <w:lastRenderedPageBreak/>
        <w:t>附件：社会效果</w:t>
      </w:r>
    </w:p>
    <w:p w:rsidR="0056482E" w:rsidRDefault="0056482E" w:rsidP="0056482E">
      <w:pPr>
        <w:ind w:firstLineChars="200" w:firstLine="560"/>
        <w:rPr>
          <w:rFonts w:ascii="仿宋_GB2312" w:eastAsia="仿宋_GB2312"/>
          <w:sz w:val="28"/>
          <w:szCs w:val="28"/>
        </w:rPr>
      </w:pPr>
      <w:r>
        <w:rPr>
          <w:rFonts w:ascii="仿宋_GB2312" w:eastAsia="仿宋_GB2312" w:hint="eastAsia"/>
          <w:sz w:val="28"/>
          <w:szCs w:val="28"/>
        </w:rPr>
        <w:t>《</w:t>
      </w:r>
      <w:r w:rsidRPr="006A7A3E">
        <w:rPr>
          <w:rFonts w:ascii="仿宋_GB2312" w:eastAsia="仿宋_GB2312" w:hint="eastAsia"/>
          <w:sz w:val="28"/>
          <w:szCs w:val="28"/>
        </w:rPr>
        <w:t>人间好时节丨中秋：湖山圆月共此时</w:t>
      </w:r>
      <w:r>
        <w:rPr>
          <w:rFonts w:ascii="仿宋_GB2312" w:eastAsia="仿宋_GB2312" w:hint="eastAsia"/>
          <w:sz w:val="28"/>
          <w:szCs w:val="28"/>
        </w:rPr>
        <w:t>》</w:t>
      </w:r>
      <w:r w:rsidRPr="006700ED">
        <w:rPr>
          <w:rFonts w:ascii="仿宋_GB2312" w:eastAsia="仿宋_GB2312" w:hint="eastAsia"/>
          <w:sz w:val="28"/>
          <w:szCs w:val="28"/>
        </w:rPr>
        <w:t>发布后，获全网置顶推送，微博相关话题#动画看中秋里的亚运有多浪漫##当国风亚运遇上西湖十景#登上微博热搜，阅读量总计超1.3亿</w:t>
      </w:r>
      <w:r>
        <w:rPr>
          <w:rFonts w:ascii="仿宋_GB2312" w:eastAsia="仿宋_GB2312" w:hint="eastAsia"/>
          <w:sz w:val="28"/>
          <w:szCs w:val="28"/>
        </w:rPr>
        <w:t>。</w:t>
      </w:r>
      <w:r w:rsidRPr="006700ED">
        <w:rPr>
          <w:rFonts w:ascii="仿宋_GB2312" w:eastAsia="仿宋_GB2312" w:hint="eastAsia"/>
          <w:sz w:val="28"/>
          <w:szCs w:val="28"/>
        </w:rPr>
        <w:t>其中</w:t>
      </w:r>
      <w:r>
        <w:rPr>
          <w:rFonts w:ascii="仿宋_GB2312" w:eastAsia="仿宋_GB2312" w:hint="eastAsia"/>
          <w:sz w:val="28"/>
          <w:szCs w:val="28"/>
        </w:rPr>
        <w:t>，</w:t>
      </w:r>
      <w:r w:rsidRPr="006700ED">
        <w:rPr>
          <w:rFonts w:ascii="仿宋_GB2312" w:eastAsia="仿宋_GB2312" w:hint="eastAsia"/>
          <w:sz w:val="28"/>
          <w:szCs w:val="28"/>
        </w:rPr>
        <w:t>话题#当国风亚运遇上西湖十景#</w:t>
      </w:r>
      <w:r>
        <w:rPr>
          <w:rFonts w:ascii="仿宋_GB2312" w:eastAsia="仿宋_GB2312" w:hint="eastAsia"/>
          <w:sz w:val="28"/>
          <w:szCs w:val="28"/>
        </w:rPr>
        <w:t>登上</w:t>
      </w:r>
      <w:r w:rsidRPr="006700ED">
        <w:rPr>
          <w:rFonts w:ascii="仿宋_GB2312" w:eastAsia="仿宋_GB2312" w:hint="eastAsia"/>
          <w:sz w:val="28"/>
          <w:szCs w:val="28"/>
        </w:rPr>
        <w:t>热搜第三位</w:t>
      </w:r>
      <w:r>
        <w:rPr>
          <w:rFonts w:ascii="仿宋_GB2312" w:eastAsia="仿宋_GB2312" w:hint="eastAsia"/>
          <w:sz w:val="28"/>
          <w:szCs w:val="28"/>
        </w:rPr>
        <w:t>。</w:t>
      </w:r>
      <w:r w:rsidRPr="006700ED">
        <w:rPr>
          <w:rFonts w:ascii="仿宋_GB2312" w:eastAsia="仿宋_GB2312" w:hint="eastAsia"/>
          <w:sz w:val="28"/>
          <w:szCs w:val="28"/>
        </w:rPr>
        <w:t>国际传播方面，</w:t>
      </w:r>
      <w:r>
        <w:rPr>
          <w:rFonts w:ascii="仿宋_GB2312" w:eastAsia="仿宋_GB2312" w:hint="eastAsia"/>
          <w:sz w:val="28"/>
          <w:szCs w:val="28"/>
        </w:rPr>
        <w:t>节目</w:t>
      </w:r>
      <w:r w:rsidRPr="006700ED">
        <w:rPr>
          <w:rFonts w:ascii="仿宋_GB2312" w:eastAsia="仿宋_GB2312" w:hint="eastAsia"/>
          <w:sz w:val="28"/>
          <w:szCs w:val="28"/>
        </w:rPr>
        <w:t>在</w:t>
      </w:r>
      <w:r>
        <w:rPr>
          <w:rFonts w:ascii="仿宋_GB2312" w:eastAsia="仿宋_GB2312" w:hint="eastAsia"/>
          <w:sz w:val="28"/>
          <w:szCs w:val="28"/>
        </w:rPr>
        <w:t>CGTN</w:t>
      </w:r>
      <w:r w:rsidRPr="006700ED">
        <w:rPr>
          <w:rFonts w:ascii="仿宋_GB2312" w:eastAsia="仿宋_GB2312" w:hint="eastAsia"/>
          <w:sz w:val="28"/>
          <w:szCs w:val="28"/>
        </w:rPr>
        <w:t>英语、法语频道</w:t>
      </w:r>
      <w:r>
        <w:rPr>
          <w:rFonts w:ascii="仿宋_GB2312" w:eastAsia="仿宋_GB2312" w:hint="eastAsia"/>
          <w:sz w:val="28"/>
          <w:szCs w:val="28"/>
        </w:rPr>
        <w:t>同步播出</w:t>
      </w:r>
      <w:r w:rsidRPr="006700ED">
        <w:rPr>
          <w:rFonts w:ascii="仿宋_GB2312" w:eastAsia="仿宋_GB2312" w:hint="eastAsia"/>
          <w:sz w:val="28"/>
          <w:szCs w:val="28"/>
        </w:rPr>
        <w:t>，并在总台推特、脸书、油管、领英等海外账号进行传播</w:t>
      </w:r>
      <w:r>
        <w:rPr>
          <w:rFonts w:ascii="仿宋_GB2312" w:eastAsia="仿宋_GB2312" w:hint="eastAsia"/>
          <w:sz w:val="28"/>
          <w:szCs w:val="28"/>
        </w:rPr>
        <w:t>。</w:t>
      </w:r>
    </w:p>
    <w:p w:rsidR="0056482E" w:rsidRDefault="0056482E" w:rsidP="0056482E">
      <w:pPr>
        <w:ind w:firstLineChars="200" w:firstLine="560"/>
        <w:rPr>
          <w:rFonts w:ascii="仿宋_GB2312" w:eastAsia="仿宋_GB2312"/>
          <w:sz w:val="28"/>
          <w:szCs w:val="28"/>
        </w:rPr>
      </w:pPr>
      <w:r>
        <w:rPr>
          <w:rFonts w:ascii="仿宋_GB2312" w:eastAsia="仿宋_GB2312" w:hint="eastAsia"/>
          <w:sz w:val="28"/>
          <w:szCs w:val="28"/>
        </w:rPr>
        <w:t>作品还引发</w:t>
      </w:r>
      <w:r w:rsidRPr="006700ED">
        <w:rPr>
          <w:rFonts w:ascii="仿宋_GB2312" w:eastAsia="仿宋_GB2312" w:hint="eastAsia"/>
          <w:sz w:val="28"/>
          <w:szCs w:val="28"/>
        </w:rPr>
        <w:t>网友积极留言点赞</w:t>
      </w:r>
      <w:r>
        <w:rPr>
          <w:rFonts w:ascii="仿宋_GB2312" w:eastAsia="仿宋_GB2312" w:hint="eastAsia"/>
          <w:sz w:val="28"/>
          <w:szCs w:val="28"/>
        </w:rPr>
        <w:t>：</w:t>
      </w:r>
      <w:r w:rsidRPr="006700ED">
        <w:rPr>
          <w:rFonts w:ascii="仿宋_GB2312" w:eastAsia="仿宋_GB2312" w:hint="eastAsia"/>
          <w:sz w:val="28"/>
          <w:szCs w:val="28"/>
        </w:rPr>
        <w:t>“太可爱了，三只小兔兔”“太有创意了”“癸卯嘉岁，水木中秋，国泰民安”“赏心悦目悦耳，中秋快乐，国泰民安”“可以让参加亚运会的外国运动员们感受我们中国的传统节日，非常棒!”。</w:t>
      </w:r>
    </w:p>
    <w:p w:rsidR="0056482E" w:rsidRDefault="0056482E" w:rsidP="0056482E">
      <w:pPr>
        <w:jc w:val="center"/>
        <w:rPr>
          <w:rFonts w:ascii="仿宋_GB2312" w:eastAsia="仿宋_GB2312"/>
          <w:sz w:val="28"/>
          <w:szCs w:val="28"/>
        </w:rPr>
      </w:pPr>
      <w:r>
        <w:rPr>
          <w:rFonts w:ascii="仿宋_GB2312" w:eastAsia="仿宋_GB2312"/>
          <w:noProof/>
          <w:sz w:val="28"/>
          <w:szCs w:val="28"/>
        </w:rPr>
        <w:drawing>
          <wp:inline distT="0" distB="0" distL="0" distR="0" wp14:anchorId="5BE9A733" wp14:editId="2DC023F9">
            <wp:extent cx="1880542" cy="4076700"/>
            <wp:effectExtent l="0" t="0" r="5715" b="0"/>
            <wp:docPr id="1" name="图片 1" descr="C:\Users\user1\Documents\WeChat Files\loveriin\FileStorage\Temp\9c98ca5b0d13d85811a1a335b52a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WeChat Files\loveriin\FileStorage\Temp\9c98ca5b0d13d85811a1a335b52a1b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9894" cy="4096973"/>
                    </a:xfrm>
                    <a:prstGeom prst="rect">
                      <a:avLst/>
                    </a:prstGeom>
                    <a:noFill/>
                    <a:ln>
                      <a:noFill/>
                    </a:ln>
                  </pic:spPr>
                </pic:pic>
              </a:graphicData>
            </a:graphic>
          </wp:inline>
        </w:drawing>
      </w:r>
      <w:r>
        <w:rPr>
          <w:rFonts w:ascii="仿宋_GB2312" w:eastAsia="仿宋_GB2312" w:hint="eastAsia"/>
          <w:noProof/>
          <w:sz w:val="28"/>
          <w:szCs w:val="28"/>
        </w:rPr>
        <w:drawing>
          <wp:inline distT="0" distB="0" distL="0" distR="0" wp14:anchorId="3F30D622" wp14:editId="4F93A58D">
            <wp:extent cx="1880541" cy="4076700"/>
            <wp:effectExtent l="0" t="0" r="5715" b="0"/>
            <wp:docPr id="2" name="图片 2" descr="C:\Users\user1\Documents\WeChat Files\loveriin\FileStorage\Temp\93fc04a563d3fd979489d3fefd39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cuments\WeChat Files\loveriin\FileStorage\Temp\93fc04a563d3fd979489d3fefd3976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530" cy="4096188"/>
                    </a:xfrm>
                    <a:prstGeom prst="rect">
                      <a:avLst/>
                    </a:prstGeom>
                    <a:noFill/>
                    <a:ln>
                      <a:noFill/>
                    </a:ln>
                  </pic:spPr>
                </pic:pic>
              </a:graphicData>
            </a:graphic>
          </wp:inline>
        </w:drawing>
      </w:r>
    </w:p>
    <w:p w:rsidR="0056482E" w:rsidRDefault="0056482E" w:rsidP="0056482E">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14:anchorId="6E42EBD6" wp14:editId="185E53E0">
            <wp:extent cx="3429000" cy="3865418"/>
            <wp:effectExtent l="0" t="0" r="0" b="1905"/>
            <wp:docPr id="7" name="图片 7" descr="C:\Users\user1\Documents\WeChat Files\loveriin\FileStorage\Temp\3a3c1bf25b94a33f86dd0816709e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cuments\WeChat Files\loveriin\FileStorage\Temp\3a3c1bf25b94a33f86dd0816709e0f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2596" cy="3869471"/>
                    </a:xfrm>
                    <a:prstGeom prst="rect">
                      <a:avLst/>
                    </a:prstGeom>
                    <a:noFill/>
                    <a:ln>
                      <a:noFill/>
                    </a:ln>
                  </pic:spPr>
                </pic:pic>
              </a:graphicData>
            </a:graphic>
          </wp:inline>
        </w:drawing>
      </w:r>
    </w:p>
    <w:p w:rsidR="0056482E" w:rsidRDefault="0056482E" w:rsidP="0056482E">
      <w:pPr>
        <w:jc w:val="center"/>
        <w:rPr>
          <w:rFonts w:ascii="仿宋_GB2312" w:eastAsia="仿宋_GB2312"/>
          <w:sz w:val="24"/>
        </w:rPr>
      </w:pPr>
      <w:r w:rsidRPr="003E4E17">
        <w:rPr>
          <w:rFonts w:ascii="仿宋_GB2312" w:eastAsia="仿宋_GB2312" w:hint="eastAsia"/>
          <w:sz w:val="24"/>
        </w:rPr>
        <w:t>微博话题热搜</w:t>
      </w:r>
      <w:r>
        <w:rPr>
          <w:rFonts w:ascii="仿宋_GB2312" w:eastAsia="仿宋_GB2312" w:hint="eastAsia"/>
          <w:sz w:val="24"/>
        </w:rPr>
        <w:t>截图</w:t>
      </w:r>
    </w:p>
    <w:p w:rsidR="0056482E" w:rsidRDefault="0056482E" w:rsidP="0056482E">
      <w:pPr>
        <w:jc w:val="center"/>
        <w:rPr>
          <w:rFonts w:ascii="仿宋_GB2312" w:eastAsia="仿宋_GB2312"/>
          <w:sz w:val="24"/>
        </w:rPr>
      </w:pPr>
      <w:r>
        <w:rPr>
          <w:rFonts w:ascii="仿宋_GB2312" w:eastAsia="仿宋_GB2312"/>
          <w:noProof/>
          <w:sz w:val="24"/>
        </w:rPr>
        <w:drawing>
          <wp:inline distT="0" distB="0" distL="0" distR="0" wp14:anchorId="75C477D6" wp14:editId="0D36472E">
            <wp:extent cx="2686050" cy="1471743"/>
            <wp:effectExtent l="0" t="0" r="0" b="0"/>
            <wp:docPr id="3" name="图片 3" descr="C:\Users\user1\Documents\WeChat Files\loveriin\FileStorage\Temp\0397dad4e379ee8e0ec264f4e285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cuments\WeChat Files\loveriin\FileStorage\Temp\0397dad4e379ee8e0ec264f4e28536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880" cy="1494115"/>
                    </a:xfrm>
                    <a:prstGeom prst="rect">
                      <a:avLst/>
                    </a:prstGeom>
                    <a:noFill/>
                    <a:ln>
                      <a:noFill/>
                    </a:ln>
                  </pic:spPr>
                </pic:pic>
              </a:graphicData>
            </a:graphic>
          </wp:inline>
        </w:drawing>
      </w:r>
      <w:r>
        <w:rPr>
          <w:rFonts w:ascii="仿宋_GB2312" w:eastAsia="仿宋_GB2312" w:hint="eastAsia"/>
          <w:sz w:val="24"/>
        </w:rPr>
        <w:t xml:space="preserve"> </w:t>
      </w:r>
      <w:r>
        <w:rPr>
          <w:rFonts w:ascii="仿宋_GB2312" w:eastAsia="仿宋_GB2312"/>
          <w:noProof/>
          <w:sz w:val="24"/>
        </w:rPr>
        <w:drawing>
          <wp:inline distT="0" distB="0" distL="0" distR="0" wp14:anchorId="76555BB1" wp14:editId="43AB870B">
            <wp:extent cx="2438400" cy="1437466"/>
            <wp:effectExtent l="0" t="0" r="0" b="0"/>
            <wp:docPr id="4" name="图片 4" descr="C:\Users\user1\Documents\WeChat Files\loveriin\FileStorage\Temp\b81c197ed7968492abeef7f6a4c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cuments\WeChat Files\loveriin\FileStorage\Temp\b81c197ed7968492abeef7f6a4c80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442" cy="1476398"/>
                    </a:xfrm>
                    <a:prstGeom prst="rect">
                      <a:avLst/>
                    </a:prstGeom>
                    <a:noFill/>
                    <a:ln>
                      <a:noFill/>
                    </a:ln>
                  </pic:spPr>
                </pic:pic>
              </a:graphicData>
            </a:graphic>
          </wp:inline>
        </w:drawing>
      </w:r>
    </w:p>
    <w:p w:rsidR="0056482E" w:rsidRDefault="0056482E" w:rsidP="0056482E">
      <w:pPr>
        <w:jc w:val="center"/>
        <w:rPr>
          <w:rFonts w:ascii="仿宋_GB2312" w:eastAsia="仿宋_GB2312"/>
          <w:sz w:val="24"/>
        </w:rPr>
      </w:pPr>
      <w:r>
        <w:rPr>
          <w:rFonts w:ascii="仿宋_GB2312" w:eastAsia="仿宋_GB2312"/>
          <w:noProof/>
          <w:sz w:val="24"/>
        </w:rPr>
        <w:drawing>
          <wp:inline distT="0" distB="0" distL="0" distR="0" wp14:anchorId="266880A6" wp14:editId="121C1701">
            <wp:extent cx="2564096" cy="1228725"/>
            <wp:effectExtent l="0" t="0" r="8255" b="0"/>
            <wp:docPr id="6" name="图片 6" descr="C:\Users\user1\Documents\WeChat Files\loveriin\FileStorage\Temp\521400f67a5894d9320162ba2da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ocuments\WeChat Files\loveriin\FileStorage\Temp\521400f67a5894d9320162ba2da6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408" cy="1236062"/>
                    </a:xfrm>
                    <a:prstGeom prst="rect">
                      <a:avLst/>
                    </a:prstGeom>
                    <a:noFill/>
                    <a:ln>
                      <a:noFill/>
                    </a:ln>
                  </pic:spPr>
                </pic:pic>
              </a:graphicData>
            </a:graphic>
          </wp:inline>
        </w:drawing>
      </w:r>
      <w:r>
        <w:rPr>
          <w:rFonts w:ascii="仿宋_GB2312" w:eastAsia="仿宋_GB2312" w:hint="eastAsia"/>
          <w:sz w:val="24"/>
        </w:rPr>
        <w:t xml:space="preserve"> </w:t>
      </w:r>
      <w:r>
        <w:rPr>
          <w:rFonts w:ascii="仿宋_GB2312" w:eastAsia="仿宋_GB2312" w:hint="eastAsia"/>
          <w:noProof/>
          <w:sz w:val="24"/>
        </w:rPr>
        <w:drawing>
          <wp:inline distT="0" distB="0" distL="0" distR="0" wp14:anchorId="5AAB4BC4" wp14:editId="78868633">
            <wp:extent cx="2552700" cy="1223265"/>
            <wp:effectExtent l="0" t="0" r="0" b="0"/>
            <wp:docPr id="5" name="图片 5" descr="C:\Users\user1\Documents\WeChat Files\loveriin\FileStorage\Temp\b46a6d29f6cd67e7b4558cee19d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cuments\WeChat Files\loveriin\FileStorage\Temp\b46a6d29f6cd67e7b4558cee19d62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769" cy="1231445"/>
                    </a:xfrm>
                    <a:prstGeom prst="rect">
                      <a:avLst/>
                    </a:prstGeom>
                    <a:noFill/>
                    <a:ln>
                      <a:noFill/>
                    </a:ln>
                  </pic:spPr>
                </pic:pic>
              </a:graphicData>
            </a:graphic>
          </wp:inline>
        </w:drawing>
      </w:r>
    </w:p>
    <w:p w:rsidR="0056482E" w:rsidRDefault="0056482E" w:rsidP="0056482E">
      <w:pPr>
        <w:jc w:val="center"/>
        <w:rPr>
          <w:rFonts w:ascii="仿宋_GB2312" w:eastAsia="仿宋_GB2312"/>
          <w:sz w:val="24"/>
        </w:rPr>
      </w:pPr>
      <w:r>
        <w:rPr>
          <w:rFonts w:ascii="仿宋_GB2312" w:eastAsia="仿宋_GB2312" w:hint="eastAsia"/>
          <w:sz w:val="24"/>
        </w:rPr>
        <w:t>优兔、脸书、领英、推特海外平台传播</w:t>
      </w:r>
    </w:p>
    <w:p w:rsidR="0056482E" w:rsidRDefault="0056482E" w:rsidP="0056482E">
      <w:pPr>
        <w:jc w:val="center"/>
        <w:rPr>
          <w:rFonts w:ascii="仿宋_GB2312" w:eastAsia="仿宋_GB2312"/>
          <w:sz w:val="24"/>
        </w:rPr>
      </w:pPr>
      <w:r>
        <w:rPr>
          <w:rFonts w:ascii="仿宋_GB2312" w:eastAsia="仿宋_GB2312" w:hint="eastAsia"/>
          <w:noProof/>
          <w:sz w:val="24"/>
        </w:rPr>
        <w:lastRenderedPageBreak/>
        <w:drawing>
          <wp:inline distT="0" distB="0" distL="0" distR="0" wp14:anchorId="5BD75739" wp14:editId="6F3A19EB">
            <wp:extent cx="3971925" cy="2650344"/>
            <wp:effectExtent l="0" t="0" r="0" b="0"/>
            <wp:docPr id="8" name="图片 8" descr="C:\Users\user1\Documents\WeChat Files\loveriin\FileStorage\Temp\ef5d2ee50fab518875640f7c1f9f9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ocuments\WeChat Files\loveriin\FileStorage\Temp\ef5d2ee50fab518875640f7c1f9f94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8330" cy="2654618"/>
                    </a:xfrm>
                    <a:prstGeom prst="rect">
                      <a:avLst/>
                    </a:prstGeom>
                    <a:noFill/>
                    <a:ln>
                      <a:noFill/>
                    </a:ln>
                  </pic:spPr>
                </pic:pic>
              </a:graphicData>
            </a:graphic>
          </wp:inline>
        </w:drawing>
      </w:r>
      <w:r>
        <w:rPr>
          <w:rFonts w:ascii="仿宋_GB2312" w:eastAsia="仿宋_GB2312" w:hint="eastAsia"/>
          <w:noProof/>
          <w:sz w:val="24"/>
        </w:rPr>
        <w:drawing>
          <wp:inline distT="0" distB="0" distL="0" distR="0" wp14:anchorId="23014203" wp14:editId="024E2777">
            <wp:extent cx="3990975" cy="2663056"/>
            <wp:effectExtent l="0" t="0" r="0" b="4445"/>
            <wp:docPr id="9" name="图片 9" descr="C:\Users\user1\Documents\WeChat Files\loveriin\FileStorage\Temp\706a37873b68a78e4b210b0cb6b4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ocuments\WeChat Files\loveriin\FileStorage\Temp\706a37873b68a78e4b210b0cb6b48b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046" cy="2671778"/>
                    </a:xfrm>
                    <a:prstGeom prst="rect">
                      <a:avLst/>
                    </a:prstGeom>
                    <a:noFill/>
                    <a:ln>
                      <a:noFill/>
                    </a:ln>
                  </pic:spPr>
                </pic:pic>
              </a:graphicData>
            </a:graphic>
          </wp:inline>
        </w:drawing>
      </w:r>
    </w:p>
    <w:p w:rsidR="0056482E" w:rsidRPr="003E4E17" w:rsidRDefault="0056482E" w:rsidP="0056482E">
      <w:pPr>
        <w:jc w:val="center"/>
        <w:rPr>
          <w:rFonts w:ascii="仿宋_GB2312" w:eastAsia="仿宋_GB2312"/>
          <w:sz w:val="24"/>
        </w:rPr>
      </w:pPr>
      <w:r>
        <w:rPr>
          <w:rFonts w:ascii="仿宋_GB2312" w:eastAsia="仿宋_GB2312" w:hint="eastAsia"/>
          <w:sz w:val="24"/>
        </w:rPr>
        <w:t>CGTN法语频道、英语频道播出截图</w:t>
      </w:r>
    </w:p>
    <w:p w:rsidR="0056482E" w:rsidRPr="006700ED" w:rsidRDefault="0056482E" w:rsidP="0056482E">
      <w:pPr>
        <w:rPr>
          <w:rFonts w:ascii="仿宋_GB2312" w:eastAsia="仿宋_GB2312"/>
          <w:sz w:val="28"/>
          <w:szCs w:val="28"/>
        </w:rPr>
      </w:pPr>
    </w:p>
    <w:p w:rsidR="00AA220E" w:rsidRPr="0056482E" w:rsidRDefault="00AA220E" w:rsidP="00583E2F">
      <w:pPr>
        <w:pStyle w:val="a3"/>
        <w:spacing w:line="620" w:lineRule="exact"/>
        <w:jc w:val="both"/>
        <w:rPr>
          <w:rFonts w:ascii="仿宋_GB2312" w:eastAsia="仿宋_GB2312" w:hAnsi="楷体" w:hint="eastAsia"/>
          <w:bCs/>
          <w:color w:val="000000"/>
          <w:sz w:val="28"/>
          <w:szCs w:val="28"/>
        </w:rPr>
      </w:pPr>
    </w:p>
    <w:sectPr w:rsidR="00AA220E" w:rsidRPr="005648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B6C"/>
    <w:rsid w:val="000B1D65"/>
    <w:rsid w:val="00233253"/>
    <w:rsid w:val="00257F6E"/>
    <w:rsid w:val="002C5C91"/>
    <w:rsid w:val="00307DD4"/>
    <w:rsid w:val="00473E7E"/>
    <w:rsid w:val="004C15B4"/>
    <w:rsid w:val="0056482E"/>
    <w:rsid w:val="00583E2F"/>
    <w:rsid w:val="00795E0F"/>
    <w:rsid w:val="00A32B6C"/>
    <w:rsid w:val="00AA220E"/>
    <w:rsid w:val="00AE356B"/>
    <w:rsid w:val="00BA5F44"/>
    <w:rsid w:val="00C70418"/>
    <w:rsid w:val="00CD28CF"/>
    <w:rsid w:val="00DD1E85"/>
    <w:rsid w:val="00FF1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8FB0B6-47A2-4AF8-9C86-535CA9CE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B6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32B6C"/>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322</Words>
  <Characters>1840</Characters>
  <Application>Microsoft Office Word</Application>
  <DocSecurity>0</DocSecurity>
  <Lines>15</Lines>
  <Paragraphs>4</Paragraphs>
  <ScaleCrop>false</ScaleCrop>
  <Company>神州网信技术有限公司</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13</cp:revision>
  <dcterms:created xsi:type="dcterms:W3CDTF">2024-04-01T09:01:00Z</dcterms:created>
  <dcterms:modified xsi:type="dcterms:W3CDTF">2024-04-09T02:31:00Z</dcterms:modified>
</cp:coreProperties>
</file>